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396BD" w14:textId="77777777" w:rsidR="00AF7499" w:rsidRPr="00854489" w:rsidRDefault="00AF7499" w:rsidP="00854489">
      <w:pPr>
        <w:keepNext/>
        <w:tabs>
          <w:tab w:val="left" w:pos="540"/>
        </w:tabs>
        <w:jc w:val="center"/>
        <w:outlineLvl w:val="0"/>
        <w:rPr>
          <w:rFonts w:ascii="Calibri" w:eastAsia="Arial Unicode MS" w:hAnsi="Calibri" w:cs="Arial"/>
          <w:b/>
          <w:smallCaps/>
          <w:spacing w:val="20"/>
          <w:sz w:val="28"/>
          <w:szCs w:val="28"/>
        </w:rPr>
      </w:pPr>
      <w:bookmarkStart w:id="0" w:name="_GoBack"/>
      <w:bookmarkEnd w:id="0"/>
      <w:r>
        <w:rPr>
          <w:rFonts w:ascii="Calibri" w:eastAsia="Arial Unicode MS" w:hAnsi="Calibri" w:cs="Arial"/>
          <w:b/>
          <w:smallCaps/>
          <w:spacing w:val="20"/>
          <w:sz w:val="28"/>
          <w:szCs w:val="28"/>
        </w:rPr>
        <w:t xml:space="preserve">Summer </w:t>
      </w:r>
      <w:r w:rsidRPr="001B2E53">
        <w:rPr>
          <w:rFonts w:ascii="Calibri" w:eastAsia="Arial Unicode MS" w:hAnsi="Calibri" w:cs="Arial"/>
          <w:b/>
          <w:smallCaps/>
          <w:spacing w:val="20"/>
          <w:sz w:val="28"/>
          <w:szCs w:val="28"/>
        </w:rPr>
        <w:t>PlayStreets 201</w:t>
      </w:r>
      <w:r w:rsidR="007402C6">
        <w:rPr>
          <w:rFonts w:ascii="Calibri" w:eastAsia="Arial Unicode MS" w:hAnsi="Calibri" w:cs="Arial"/>
          <w:b/>
          <w:smallCaps/>
          <w:spacing w:val="20"/>
          <w:sz w:val="28"/>
          <w:szCs w:val="28"/>
        </w:rPr>
        <w:t>5</w:t>
      </w:r>
      <w:r>
        <w:rPr>
          <w:rFonts w:ascii="Calibri" w:eastAsia="Arial Unicode MS" w:hAnsi="Calibri" w:cs="Arial"/>
          <w:b/>
          <w:smallCaps/>
          <w:spacing w:val="20"/>
          <w:sz w:val="28"/>
          <w:szCs w:val="28"/>
        </w:rPr>
        <w:t xml:space="preserve"> - </w:t>
      </w:r>
      <w:r w:rsidRPr="001B2E53">
        <w:rPr>
          <w:rFonts w:ascii="Calibri" w:eastAsia="Arial Unicode MS" w:hAnsi="Calibri" w:cs="Arial"/>
          <w:b/>
          <w:smallCaps/>
          <w:spacing w:val="10"/>
          <w:sz w:val="28"/>
          <w:szCs w:val="28"/>
        </w:rPr>
        <w:t>Request for Proposals</w:t>
      </w:r>
      <w:r w:rsidR="00362026">
        <w:rPr>
          <w:rFonts w:ascii="Calibri" w:eastAsia="Arial Unicode MS" w:hAnsi="Calibri" w:cs="Arial"/>
          <w:b/>
          <w:smallCaps/>
          <w:spacing w:val="10"/>
          <w:sz w:val="28"/>
          <w:szCs w:val="28"/>
        </w:rPr>
        <w:t xml:space="preserve"> (South Region)</w:t>
      </w:r>
    </w:p>
    <w:p w14:paraId="541AA661" w14:textId="77777777" w:rsidR="00AF7499" w:rsidRPr="00693CCF" w:rsidRDefault="00AF7499" w:rsidP="00B10844">
      <w:pPr>
        <w:keepNext/>
        <w:pBdr>
          <w:bottom w:val="single" w:sz="4" w:space="1" w:color="auto"/>
        </w:pBdr>
        <w:tabs>
          <w:tab w:val="left" w:pos="540"/>
        </w:tabs>
        <w:jc w:val="center"/>
        <w:outlineLvl w:val="0"/>
        <w:rPr>
          <w:rFonts w:ascii="Calibri" w:eastAsia="Arial Unicode MS" w:hAnsi="Calibri" w:cs="Arial"/>
          <w:sz w:val="20"/>
          <w:szCs w:val="20"/>
        </w:rPr>
      </w:pPr>
    </w:p>
    <w:p w14:paraId="1D6DA94A" w14:textId="77777777" w:rsidR="00AF7499" w:rsidRPr="00693CCF" w:rsidRDefault="00AF7499" w:rsidP="001560D4">
      <w:pPr>
        <w:tabs>
          <w:tab w:val="num" w:pos="0"/>
        </w:tabs>
        <w:jc w:val="both"/>
        <w:rPr>
          <w:rFonts w:ascii="Calibri" w:eastAsia="Arial Unicode MS" w:hAnsi="Calibri" w:cs="Arial"/>
          <w:b/>
          <w:sz w:val="20"/>
          <w:szCs w:val="20"/>
        </w:rPr>
      </w:pPr>
    </w:p>
    <w:p w14:paraId="13042B64" w14:textId="77777777" w:rsidR="00AF7499" w:rsidRPr="00854489" w:rsidRDefault="00AF7499" w:rsidP="001560D4">
      <w:pPr>
        <w:jc w:val="both"/>
        <w:rPr>
          <w:rStyle w:val="apple-style-span"/>
          <w:rFonts w:ascii="Calibri" w:hAnsi="Calibri" w:cs="Arial"/>
          <w:b/>
          <w:bCs/>
          <w:smallCaps/>
        </w:rPr>
      </w:pPr>
      <w:r w:rsidRPr="00854489">
        <w:rPr>
          <w:rFonts w:ascii="Calibri" w:eastAsia="Arial Unicode MS" w:hAnsi="Calibri" w:cs="Arial"/>
          <w:b/>
        </w:rPr>
        <w:t>Program Overview</w:t>
      </w:r>
      <w:r w:rsidRPr="00854489">
        <w:rPr>
          <w:rStyle w:val="apple-style-span"/>
          <w:rFonts w:ascii="Calibri" w:hAnsi="Calibri" w:cs="Arial"/>
          <w:b/>
          <w:bCs/>
          <w:smallCaps/>
        </w:rPr>
        <w:t xml:space="preserve"> </w:t>
      </w:r>
    </w:p>
    <w:p w14:paraId="220154F3" w14:textId="02E418E9" w:rsidR="00AF7499" w:rsidRDefault="00AF7499" w:rsidP="0096294B">
      <w:pPr>
        <w:jc w:val="both"/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 xml:space="preserve">With support from the </w:t>
      </w:r>
      <w:r w:rsidR="00362026">
        <w:rPr>
          <w:rFonts w:ascii="Calibri" w:hAnsi="Calibri" w:cs="Arial"/>
          <w:sz w:val="22"/>
          <w:szCs w:val="22"/>
        </w:rPr>
        <w:t xml:space="preserve">City of Chicago and the </w:t>
      </w:r>
      <w:r w:rsidRPr="00693CCF">
        <w:rPr>
          <w:rFonts w:ascii="Calibri" w:hAnsi="Calibri" w:cs="Arial"/>
          <w:sz w:val="22"/>
          <w:szCs w:val="22"/>
        </w:rPr>
        <w:t xml:space="preserve">Chicago Department of Public Health (CDPH), </w:t>
      </w:r>
      <w:r w:rsidRPr="00693CCF">
        <w:rPr>
          <w:rFonts w:ascii="Calibri" w:eastAsia="Arial Unicode MS" w:hAnsi="Calibri" w:cs="Arial"/>
          <w:sz w:val="22"/>
          <w:szCs w:val="22"/>
        </w:rPr>
        <w:t>Active Transportation Alliance (Active Trans), LISC Chicago</w:t>
      </w:r>
      <w:r>
        <w:rPr>
          <w:rFonts w:ascii="Calibri" w:eastAsia="Arial Unicode MS" w:hAnsi="Calibri" w:cs="Arial"/>
          <w:sz w:val="22"/>
          <w:szCs w:val="22"/>
        </w:rPr>
        <w:t xml:space="preserve"> (LISC)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, and World Sport Chicago (WSC) will support implementation of </w:t>
      </w:r>
      <w:r w:rsidRPr="00693CCF">
        <w:rPr>
          <w:rFonts w:ascii="Calibri" w:hAnsi="Calibri" w:cs="Arial"/>
          <w:i/>
          <w:color w:val="000000"/>
          <w:sz w:val="22"/>
          <w:szCs w:val="22"/>
        </w:rPr>
        <w:t>PlayStreets</w:t>
      </w:r>
      <w:r w:rsidR="00362026">
        <w:rPr>
          <w:rFonts w:ascii="Calibri" w:hAnsi="Calibri" w:cs="Arial"/>
          <w:color w:val="000000"/>
          <w:sz w:val="22"/>
          <w:szCs w:val="22"/>
        </w:rPr>
        <w:t xml:space="preserve"> in the city’s south region (community areas 33-75, see attached</w:t>
      </w:r>
      <w:r w:rsidR="00B856A6">
        <w:rPr>
          <w:rFonts w:ascii="Calibri" w:hAnsi="Calibri" w:cs="Arial"/>
          <w:color w:val="000000"/>
          <w:sz w:val="22"/>
          <w:szCs w:val="22"/>
        </w:rPr>
        <w:t xml:space="preserve"> map</w:t>
      </w:r>
      <w:r w:rsidR="00362026">
        <w:rPr>
          <w:rFonts w:ascii="Calibri" w:hAnsi="Calibri" w:cs="Arial"/>
          <w:color w:val="000000"/>
          <w:sz w:val="22"/>
          <w:szCs w:val="22"/>
        </w:rPr>
        <w:t>)</w:t>
      </w:r>
      <w:r w:rsidRPr="00693CCF">
        <w:rPr>
          <w:rFonts w:ascii="Calibri" w:hAnsi="Calibri" w:cs="Arial"/>
          <w:color w:val="000000"/>
          <w:sz w:val="22"/>
          <w:szCs w:val="22"/>
        </w:rPr>
        <w:t xml:space="preserve">. This </w:t>
      </w:r>
      <w:r w:rsidRPr="00693CCF">
        <w:rPr>
          <w:rFonts w:ascii="Calibri" w:eastAsia="Arial Unicode MS" w:hAnsi="Calibri" w:cs="Arial"/>
          <w:sz w:val="22"/>
          <w:szCs w:val="22"/>
        </w:rPr>
        <w:t>initiative aims to activate city streets and outdoor, public spaces to promote physical activity</w:t>
      </w:r>
      <w:r w:rsidR="000B034C">
        <w:rPr>
          <w:rFonts w:ascii="Calibri" w:eastAsia="Arial Unicode MS" w:hAnsi="Calibri" w:cs="Arial"/>
          <w:sz w:val="22"/>
          <w:szCs w:val="22"/>
        </w:rPr>
        <w:t>, healthy living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and safe play spaces for children and adults.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="000B034C">
        <w:rPr>
          <w:rFonts w:ascii="Calibri" w:eastAsia="Arial Unicode MS" w:hAnsi="Calibri" w:cs="Arial"/>
          <w:sz w:val="22"/>
          <w:szCs w:val="22"/>
        </w:rPr>
        <w:t xml:space="preserve">Between the north and south regions, </w:t>
      </w:r>
      <w:r w:rsidR="00D253F8" w:rsidRPr="00D253F8">
        <w:rPr>
          <w:rFonts w:ascii="Calibri" w:eastAsia="Arial Unicode MS" w:hAnsi="Calibri" w:cs="Arial"/>
          <w:i/>
          <w:sz w:val="22"/>
          <w:szCs w:val="22"/>
        </w:rPr>
        <w:t>PlayStreets</w:t>
      </w:r>
      <w:r>
        <w:rPr>
          <w:rFonts w:ascii="Calibri" w:eastAsia="Arial Unicode MS" w:hAnsi="Calibri" w:cs="Arial"/>
          <w:sz w:val="22"/>
          <w:szCs w:val="22"/>
        </w:rPr>
        <w:t xml:space="preserve"> will deliver at least </w:t>
      </w:r>
      <w:r w:rsidR="00362026">
        <w:rPr>
          <w:rFonts w:ascii="Calibri" w:eastAsia="Arial Unicode MS" w:hAnsi="Calibri" w:cs="Arial"/>
          <w:sz w:val="22"/>
          <w:szCs w:val="22"/>
        </w:rPr>
        <w:t xml:space="preserve">150 </w:t>
      </w:r>
      <w:r>
        <w:rPr>
          <w:rFonts w:ascii="Calibri" w:eastAsia="Arial Unicode MS" w:hAnsi="Calibri" w:cs="Arial"/>
          <w:sz w:val="22"/>
          <w:szCs w:val="22"/>
        </w:rPr>
        <w:t>events across Chicago this summer.</w:t>
      </w:r>
    </w:p>
    <w:p w14:paraId="3902EC40" w14:textId="77777777" w:rsidR="005060D3" w:rsidRDefault="005060D3" w:rsidP="005060D3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222777D7" w14:textId="334C27CA" w:rsidR="005060D3" w:rsidRPr="005060D3" w:rsidRDefault="005060D3" w:rsidP="005060D3">
      <w:pPr>
        <w:rPr>
          <w:rFonts w:ascii="Calibri" w:hAnsi="Calibri" w:cs="Arial"/>
          <w:color w:val="000000"/>
          <w:sz w:val="22"/>
          <w:szCs w:val="22"/>
        </w:rPr>
      </w:pPr>
      <w:r w:rsidRPr="005060D3">
        <w:rPr>
          <w:rFonts w:ascii="Calibri" w:hAnsi="Calibri" w:cs="Arial"/>
          <w:color w:val="000000"/>
          <w:sz w:val="22"/>
          <w:szCs w:val="22"/>
        </w:rPr>
        <w:t xml:space="preserve">North region implementation support is provided by Gads Hill Center. Organizations in the north region of Chicago interested in </w:t>
      </w:r>
      <w:r w:rsidRPr="005060D3">
        <w:rPr>
          <w:rFonts w:ascii="Calibri" w:hAnsi="Calibri" w:cs="Arial"/>
          <w:i/>
          <w:color w:val="000000"/>
          <w:sz w:val="22"/>
          <w:szCs w:val="22"/>
        </w:rPr>
        <w:t>PlayStreets</w:t>
      </w:r>
      <w:r w:rsidRPr="005060D3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should</w:t>
      </w:r>
      <w:r w:rsidRPr="005060D3">
        <w:rPr>
          <w:rFonts w:ascii="Calibri" w:hAnsi="Calibri" w:cs="Arial"/>
          <w:color w:val="000000"/>
          <w:sz w:val="22"/>
          <w:szCs w:val="22"/>
        </w:rPr>
        <w:t xml:space="preserve"> contact Melissa Whitney at Gads Hill Center: </w:t>
      </w:r>
      <w:hyperlink r:id="rId9" w:history="1">
        <w:r w:rsidRPr="000D4DEE">
          <w:rPr>
            <w:rStyle w:val="Hyperlink"/>
            <w:rFonts w:ascii="Calibri" w:hAnsi="Calibri" w:cs="Arial"/>
            <w:sz w:val="22"/>
            <w:szCs w:val="22"/>
          </w:rPr>
          <w:t>mwhitney@gadshillcenter.org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824BBE8" w14:textId="77777777" w:rsidR="00AF7499" w:rsidRPr="00693CCF" w:rsidRDefault="00AF7499" w:rsidP="001560D4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7478FC6D" w14:textId="77D4C9D3" w:rsidR="005060D3" w:rsidRDefault="00AF7499" w:rsidP="001560D4">
      <w:pPr>
        <w:jc w:val="both"/>
        <w:rPr>
          <w:rFonts w:ascii="Calibri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 xml:space="preserve">Each </w:t>
      </w:r>
      <w:r w:rsidR="000B034C">
        <w:rPr>
          <w:rFonts w:ascii="Calibri" w:eastAsia="Arial Unicode MS" w:hAnsi="Calibri" w:cs="Arial"/>
          <w:sz w:val="22"/>
          <w:szCs w:val="22"/>
        </w:rPr>
        <w:t xml:space="preserve">south region 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grantee </w:t>
      </w:r>
      <w:r w:rsidRPr="00693CCF">
        <w:rPr>
          <w:rFonts w:ascii="Calibri" w:hAnsi="Calibri" w:cs="Arial"/>
          <w:sz w:val="22"/>
          <w:szCs w:val="22"/>
        </w:rPr>
        <w:t xml:space="preserve">community-based organization (CBO) 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will be responsible for holding </w:t>
      </w:r>
      <w:r w:rsidR="00362026">
        <w:rPr>
          <w:rFonts w:ascii="Calibri" w:eastAsia="Arial Unicode MS" w:hAnsi="Calibri" w:cs="Arial"/>
          <w:sz w:val="22"/>
          <w:szCs w:val="22"/>
        </w:rPr>
        <w:t>7</w:t>
      </w:r>
      <w:r w:rsidRPr="00693CCF">
        <w:rPr>
          <w:rFonts w:ascii="Calibri" w:eastAsia="Arial Unicode MS" w:hAnsi="Calibri" w:cs="Arial"/>
          <w:sz w:val="22"/>
          <w:szCs w:val="22"/>
        </w:rPr>
        <w:t>-</w:t>
      </w:r>
      <w:r w:rsidR="00362026">
        <w:rPr>
          <w:rFonts w:ascii="Calibri" w:eastAsia="Arial Unicode MS" w:hAnsi="Calibri" w:cs="Arial"/>
          <w:sz w:val="22"/>
          <w:szCs w:val="22"/>
        </w:rPr>
        <w:t>8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outdoor </w:t>
      </w:r>
      <w:r w:rsidRPr="00693CCF">
        <w:rPr>
          <w:rFonts w:ascii="Calibri" w:eastAsia="Arial Unicode MS" w:hAnsi="Calibri" w:cs="Arial"/>
          <w:i/>
          <w:sz w:val="22"/>
          <w:szCs w:val="22"/>
        </w:rPr>
        <w:t>PlayStreets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events beginning no later than </w:t>
      </w:r>
      <w:r w:rsidR="007402C6">
        <w:rPr>
          <w:rFonts w:ascii="Calibri" w:eastAsia="Arial Unicode MS" w:hAnsi="Calibri" w:cs="Arial"/>
          <w:sz w:val="22"/>
          <w:szCs w:val="22"/>
        </w:rPr>
        <w:t>June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</w:t>
      </w:r>
      <w:r w:rsidR="002840EE">
        <w:rPr>
          <w:rFonts w:ascii="Calibri" w:eastAsia="Arial Unicode MS" w:hAnsi="Calibri" w:cs="Arial"/>
          <w:sz w:val="22"/>
          <w:szCs w:val="22"/>
        </w:rPr>
        <w:t>27</w:t>
      </w:r>
      <w:r w:rsidRPr="00693CCF">
        <w:rPr>
          <w:rFonts w:ascii="Calibri" w:eastAsia="Arial Unicode MS" w:hAnsi="Calibri" w:cs="Arial"/>
          <w:sz w:val="22"/>
          <w:szCs w:val="22"/>
        </w:rPr>
        <w:t>, 201</w:t>
      </w:r>
      <w:r w:rsidR="007402C6">
        <w:rPr>
          <w:rFonts w:ascii="Calibri" w:eastAsia="Arial Unicode MS" w:hAnsi="Calibri" w:cs="Arial"/>
          <w:sz w:val="22"/>
          <w:szCs w:val="22"/>
        </w:rPr>
        <w:t>5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and ending by September </w:t>
      </w:r>
      <w:r w:rsidR="007402C6">
        <w:rPr>
          <w:rFonts w:ascii="Calibri" w:eastAsia="Arial Unicode MS" w:hAnsi="Calibri" w:cs="Arial"/>
          <w:sz w:val="22"/>
          <w:szCs w:val="22"/>
        </w:rPr>
        <w:t>7</w:t>
      </w:r>
      <w:r w:rsidRPr="00693CCF">
        <w:rPr>
          <w:rFonts w:ascii="Calibri" w:eastAsia="Arial Unicode MS" w:hAnsi="Calibri" w:cs="Arial"/>
          <w:sz w:val="22"/>
          <w:szCs w:val="22"/>
        </w:rPr>
        <w:t>, 201</w:t>
      </w:r>
      <w:r w:rsidR="007402C6">
        <w:rPr>
          <w:rFonts w:ascii="Calibri" w:eastAsia="Arial Unicode MS" w:hAnsi="Calibri" w:cs="Arial"/>
          <w:sz w:val="22"/>
          <w:szCs w:val="22"/>
        </w:rPr>
        <w:t>5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(Labor Day). Each event will </w:t>
      </w:r>
      <w:r w:rsidRPr="00693CCF">
        <w:rPr>
          <w:rFonts w:ascii="Calibri" w:hAnsi="Calibri" w:cs="Arial"/>
          <w:sz w:val="22"/>
          <w:szCs w:val="22"/>
        </w:rPr>
        <w:t xml:space="preserve">provide at least three hours of continuous, physical activity including sports, play games, and other </w:t>
      </w:r>
      <w:r w:rsidR="000B034C">
        <w:rPr>
          <w:rFonts w:ascii="Calibri" w:hAnsi="Calibri" w:cs="Arial"/>
          <w:sz w:val="22"/>
          <w:szCs w:val="22"/>
        </w:rPr>
        <w:t xml:space="preserve">healthy </w:t>
      </w:r>
      <w:r w:rsidRPr="00693CCF">
        <w:rPr>
          <w:rFonts w:ascii="Calibri" w:hAnsi="Calibri" w:cs="Arial"/>
          <w:sz w:val="22"/>
          <w:szCs w:val="22"/>
        </w:rPr>
        <w:t xml:space="preserve">group activities selected and coordinated by the grantee CBO. </w:t>
      </w:r>
      <w:r w:rsidR="00CE64AA">
        <w:rPr>
          <w:rFonts w:ascii="Calibri" w:hAnsi="Calibri" w:cs="Arial"/>
          <w:sz w:val="22"/>
          <w:szCs w:val="22"/>
        </w:rPr>
        <w:t xml:space="preserve">All </w:t>
      </w:r>
      <w:r w:rsidR="00D253F8" w:rsidRPr="00D253F8">
        <w:rPr>
          <w:rFonts w:ascii="Calibri" w:hAnsi="Calibri" w:cs="Arial"/>
          <w:i/>
          <w:sz w:val="22"/>
          <w:szCs w:val="22"/>
        </w:rPr>
        <w:t>PlayStreets</w:t>
      </w:r>
      <w:r w:rsidR="00CE64AA">
        <w:rPr>
          <w:rFonts w:ascii="Calibri" w:hAnsi="Calibri" w:cs="Arial"/>
          <w:sz w:val="22"/>
          <w:szCs w:val="22"/>
        </w:rPr>
        <w:t xml:space="preserve"> events will occur outdoors</w:t>
      </w:r>
      <w:r w:rsidR="007402C6">
        <w:rPr>
          <w:rFonts w:ascii="Calibri" w:hAnsi="Calibri" w:cs="Arial"/>
          <w:sz w:val="22"/>
          <w:szCs w:val="22"/>
        </w:rPr>
        <w:t xml:space="preserve"> in areas to include</w:t>
      </w:r>
      <w:r w:rsidR="007402C6">
        <w:rPr>
          <w:rFonts w:ascii="Calibri" w:eastAsia="Arial Unicode MS" w:hAnsi="Calibri" w:cs="Arial"/>
          <w:sz w:val="22"/>
          <w:szCs w:val="22"/>
        </w:rPr>
        <w:t xml:space="preserve"> a</w:t>
      </w:r>
      <w:r w:rsidR="007402C6" w:rsidRPr="00693CCF">
        <w:rPr>
          <w:rFonts w:ascii="Calibri" w:eastAsia="Arial Unicode MS" w:hAnsi="Calibri" w:cs="Arial"/>
          <w:sz w:val="22"/>
          <w:szCs w:val="22"/>
        </w:rPr>
        <w:t xml:space="preserve"> closed </w:t>
      </w:r>
      <w:r w:rsidR="007402C6">
        <w:rPr>
          <w:rFonts w:ascii="Calibri" w:eastAsia="Arial Unicode MS" w:hAnsi="Calibri" w:cs="Arial"/>
          <w:sz w:val="22"/>
          <w:szCs w:val="22"/>
        </w:rPr>
        <w:t xml:space="preserve">residential </w:t>
      </w:r>
      <w:r w:rsidR="007402C6" w:rsidRPr="00693CCF">
        <w:rPr>
          <w:rFonts w:ascii="Calibri" w:eastAsia="Arial Unicode MS" w:hAnsi="Calibri" w:cs="Arial"/>
          <w:sz w:val="22"/>
          <w:szCs w:val="22"/>
        </w:rPr>
        <w:t>street</w:t>
      </w:r>
      <w:r w:rsidR="007402C6">
        <w:rPr>
          <w:rFonts w:ascii="Calibri" w:eastAsia="Arial Unicode MS" w:hAnsi="Calibri" w:cs="Arial"/>
          <w:sz w:val="22"/>
          <w:szCs w:val="22"/>
        </w:rPr>
        <w:t xml:space="preserve"> or housing common</w:t>
      </w:r>
      <w:r w:rsidR="007402C6" w:rsidRPr="00693CCF">
        <w:rPr>
          <w:rFonts w:ascii="Calibri" w:eastAsia="Arial Unicode MS" w:hAnsi="Calibri" w:cs="Arial"/>
          <w:sz w:val="22"/>
          <w:szCs w:val="22"/>
        </w:rPr>
        <w:t>s</w:t>
      </w:r>
      <w:r w:rsidR="00CE64AA">
        <w:rPr>
          <w:rFonts w:ascii="Calibri" w:hAnsi="Calibri" w:cs="Arial"/>
          <w:sz w:val="22"/>
          <w:szCs w:val="22"/>
        </w:rPr>
        <w:t xml:space="preserve"> and will be free and open to the public.</w:t>
      </w:r>
      <w:r w:rsidR="000B034C">
        <w:rPr>
          <w:rFonts w:ascii="Calibri" w:hAnsi="Calibri" w:cs="Arial"/>
          <w:sz w:val="22"/>
          <w:szCs w:val="22"/>
        </w:rPr>
        <w:t xml:space="preserve"> </w:t>
      </w:r>
      <w:r w:rsidR="00F63F93">
        <w:rPr>
          <w:rFonts w:ascii="Calibri" w:hAnsi="Calibri" w:cs="Arial"/>
          <w:sz w:val="22"/>
          <w:szCs w:val="22"/>
        </w:rPr>
        <w:t>Events CANNOT be organized exclusively on private property, playgrounds or parking lots or within parks.</w:t>
      </w:r>
    </w:p>
    <w:p w14:paraId="30006640" w14:textId="77777777" w:rsidR="00AF7499" w:rsidRDefault="00AF7499" w:rsidP="007402C6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</w:rPr>
      </w:pPr>
    </w:p>
    <w:p w14:paraId="1C4D9F79" w14:textId="77777777" w:rsidR="00E16489" w:rsidRPr="00693CCF" w:rsidRDefault="00E16489" w:rsidP="007402C6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</w:rPr>
      </w:pPr>
    </w:p>
    <w:p w14:paraId="1A5F8323" w14:textId="77777777" w:rsidR="00AF7499" w:rsidRPr="00854489" w:rsidRDefault="00AF7499" w:rsidP="00121048">
      <w:pPr>
        <w:jc w:val="both"/>
        <w:rPr>
          <w:rFonts w:ascii="Calibri" w:hAnsi="Calibri" w:cs="Arial"/>
          <w:b/>
        </w:rPr>
      </w:pPr>
      <w:r w:rsidRPr="00854489">
        <w:rPr>
          <w:rStyle w:val="Strong"/>
          <w:rFonts w:ascii="Calibri" w:hAnsi="Calibri" w:cs="Arial"/>
        </w:rPr>
        <w:t>Eligibility and Selection Criteria</w:t>
      </w:r>
    </w:p>
    <w:p w14:paraId="5D36A00B" w14:textId="77777777" w:rsidR="007402C6" w:rsidRDefault="001D582A" w:rsidP="008D350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="00AF7499" w:rsidRPr="00693CCF">
        <w:rPr>
          <w:rFonts w:ascii="Calibri" w:hAnsi="Calibri" w:cs="Arial"/>
          <w:sz w:val="22"/>
          <w:szCs w:val="22"/>
        </w:rPr>
        <w:t>ny non-profit organization with a 501(c)(3) designation whose work is primarily focused on a specific Chicago neighborhood or community area is eligible to apply.</w:t>
      </w:r>
      <w:r w:rsidR="007402C6">
        <w:rPr>
          <w:rFonts w:ascii="Calibri" w:hAnsi="Calibri" w:cs="Arial"/>
          <w:sz w:val="22"/>
          <w:szCs w:val="22"/>
        </w:rPr>
        <w:t xml:space="preserve"> Other organizations with larger geographic service areas are welcome to apply but should </w:t>
      </w:r>
      <w:r w:rsidR="005C4E0B">
        <w:rPr>
          <w:rFonts w:ascii="Calibri" w:hAnsi="Calibri" w:cs="Arial"/>
          <w:sz w:val="22"/>
          <w:szCs w:val="22"/>
        </w:rPr>
        <w:t>prioritize a specific community and would benefit in partnering with local group(s).</w:t>
      </w:r>
    </w:p>
    <w:p w14:paraId="13A6A708" w14:textId="77777777" w:rsidR="005C4E0B" w:rsidRPr="005C4E0B" w:rsidRDefault="005C4E0B" w:rsidP="008D3502">
      <w:pPr>
        <w:rPr>
          <w:rFonts w:ascii="Calibri" w:eastAsia="Arial Unicode MS" w:hAnsi="Calibri" w:cs="Arial"/>
          <w:sz w:val="22"/>
          <w:szCs w:val="22"/>
        </w:rPr>
      </w:pPr>
    </w:p>
    <w:p w14:paraId="7B6299FF" w14:textId="77777777" w:rsidR="00AF7499" w:rsidRDefault="00AF7499" w:rsidP="008D3502">
      <w:pPr>
        <w:rPr>
          <w:rFonts w:ascii="Calibri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i/>
          <w:sz w:val="22"/>
          <w:szCs w:val="22"/>
        </w:rPr>
        <w:t>PlayStreets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</w:t>
      </w:r>
      <w:r w:rsidRPr="00693CCF">
        <w:rPr>
          <w:rFonts w:ascii="Calibri" w:hAnsi="Calibri" w:cs="Arial"/>
          <w:sz w:val="22"/>
          <w:szCs w:val="22"/>
        </w:rPr>
        <w:t xml:space="preserve">is intended for neighborhoods with limited access to parks and safe play spaces and that have high rates of obesity. </w:t>
      </w:r>
    </w:p>
    <w:p w14:paraId="10BABF67" w14:textId="77777777" w:rsidR="00AF7499" w:rsidRDefault="00AF7499" w:rsidP="008D3502">
      <w:pPr>
        <w:rPr>
          <w:rFonts w:ascii="Calibri" w:hAnsi="Calibri" w:cs="Arial"/>
          <w:sz w:val="22"/>
          <w:szCs w:val="22"/>
        </w:rPr>
      </w:pPr>
    </w:p>
    <w:p w14:paraId="674D9E51" w14:textId="77777777" w:rsidR="00AF7499" w:rsidRPr="00693CCF" w:rsidRDefault="00AF7499" w:rsidP="008D3502">
      <w:pPr>
        <w:rPr>
          <w:rFonts w:ascii="Calibri" w:hAnsi="Calibri" w:cs="Arial"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>Special consideration will be given to</w:t>
      </w:r>
      <w:r>
        <w:rPr>
          <w:rFonts w:ascii="Calibri" w:hAnsi="Calibri" w:cs="Arial"/>
          <w:sz w:val="22"/>
          <w:szCs w:val="22"/>
        </w:rPr>
        <w:t xml:space="preserve"> </w:t>
      </w:r>
      <w:r w:rsidR="004B7871">
        <w:rPr>
          <w:rFonts w:ascii="Calibri" w:hAnsi="Calibri" w:cs="Arial"/>
          <w:sz w:val="22"/>
          <w:szCs w:val="22"/>
        </w:rPr>
        <w:t>proposals</w:t>
      </w:r>
      <w:r>
        <w:rPr>
          <w:rFonts w:ascii="Calibri" w:hAnsi="Calibri" w:cs="Arial"/>
          <w:sz w:val="22"/>
          <w:szCs w:val="22"/>
        </w:rPr>
        <w:t xml:space="preserve"> that meet any of the following criteria</w:t>
      </w:r>
      <w:r w:rsidRPr="00693CCF">
        <w:rPr>
          <w:rFonts w:ascii="Calibri" w:hAnsi="Calibri" w:cs="Arial"/>
          <w:sz w:val="22"/>
          <w:szCs w:val="22"/>
        </w:rPr>
        <w:t xml:space="preserve">: </w:t>
      </w:r>
    </w:p>
    <w:p w14:paraId="27BF89B4" w14:textId="77777777" w:rsidR="00AF7499" w:rsidRDefault="003A23E5" w:rsidP="004425EF">
      <w:pPr>
        <w:numPr>
          <w:ilvl w:val="0"/>
          <w:numId w:val="3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Include</w:t>
      </w:r>
      <w:r w:rsidR="004B7871">
        <w:rPr>
          <w:rFonts w:ascii="Calibri" w:hAnsi="Calibri" w:cs="Arial"/>
          <w:sz w:val="22"/>
          <w:szCs w:val="22"/>
        </w:rPr>
        <w:t xml:space="preserve"> </w:t>
      </w:r>
      <w:r w:rsidR="00D253F8" w:rsidRPr="00D253F8">
        <w:rPr>
          <w:rFonts w:ascii="Calibri" w:hAnsi="Calibri" w:cs="Arial"/>
          <w:i/>
          <w:sz w:val="22"/>
          <w:szCs w:val="22"/>
        </w:rPr>
        <w:t>PlayStreets</w:t>
      </w:r>
      <w:r w:rsidR="004B7871">
        <w:rPr>
          <w:rFonts w:ascii="Calibri" w:hAnsi="Calibri" w:cs="Arial"/>
          <w:sz w:val="22"/>
          <w:szCs w:val="22"/>
        </w:rPr>
        <w:t xml:space="preserve"> locations</w:t>
      </w:r>
      <w:r w:rsidR="00AF7499" w:rsidRPr="00693CCF">
        <w:rPr>
          <w:rFonts w:ascii="Calibri" w:hAnsi="Calibri" w:cs="Arial"/>
          <w:sz w:val="22"/>
          <w:szCs w:val="22"/>
        </w:rPr>
        <w:t xml:space="preserve"> </w:t>
      </w:r>
      <w:r w:rsidR="004B7871">
        <w:rPr>
          <w:rFonts w:ascii="Calibri" w:hAnsi="Calibri" w:cs="Arial"/>
          <w:sz w:val="22"/>
          <w:szCs w:val="22"/>
        </w:rPr>
        <w:t>that have higher demographic risk factors for obesity</w:t>
      </w:r>
      <w:r w:rsidR="00AF7499">
        <w:rPr>
          <w:rFonts w:ascii="Calibri" w:hAnsi="Calibri" w:cs="Arial"/>
          <w:sz w:val="22"/>
          <w:szCs w:val="22"/>
        </w:rPr>
        <w:t>, as identified by CDPH</w:t>
      </w:r>
      <w:r w:rsidR="004B7871">
        <w:rPr>
          <w:rFonts w:ascii="Calibri" w:hAnsi="Calibri" w:cs="Arial"/>
          <w:sz w:val="22"/>
          <w:szCs w:val="22"/>
        </w:rPr>
        <w:t>, and/or</w:t>
      </w:r>
      <w:r w:rsidR="005C4E0B">
        <w:rPr>
          <w:rFonts w:ascii="Calibri" w:hAnsi="Calibri" w:cs="Arial"/>
          <w:sz w:val="22"/>
          <w:szCs w:val="22"/>
        </w:rPr>
        <w:t xml:space="preserve"> that </w:t>
      </w:r>
      <w:r w:rsidR="004B7871">
        <w:rPr>
          <w:rFonts w:ascii="Calibri" w:hAnsi="Calibri" w:cs="Arial"/>
          <w:sz w:val="22"/>
          <w:szCs w:val="22"/>
        </w:rPr>
        <w:t xml:space="preserve">have limited or no access to safe places where outdoor recreation and play can occur. </w:t>
      </w:r>
    </w:p>
    <w:p w14:paraId="7A129707" w14:textId="77777777" w:rsidR="00AF7499" w:rsidRDefault="004B7871" w:rsidP="00CC03F2">
      <w:pPr>
        <w:numPr>
          <w:ilvl w:val="0"/>
          <w:numId w:val="3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Include organizations that h</w:t>
      </w:r>
      <w:r w:rsidR="00AF7499" w:rsidRPr="00693CCF">
        <w:rPr>
          <w:rFonts w:ascii="Calibri" w:hAnsi="Calibri" w:cs="Arial"/>
          <w:sz w:val="22"/>
          <w:szCs w:val="22"/>
        </w:rPr>
        <w:t>a</w:t>
      </w:r>
      <w:r w:rsidR="00AF7499">
        <w:rPr>
          <w:rFonts w:ascii="Calibri" w:hAnsi="Calibri" w:cs="Arial"/>
          <w:sz w:val="22"/>
          <w:szCs w:val="22"/>
        </w:rPr>
        <w:t>ve</w:t>
      </w:r>
      <w:r w:rsidR="00AF7499" w:rsidRPr="00693CCF">
        <w:rPr>
          <w:rFonts w:ascii="Calibri" w:hAnsi="Calibri" w:cs="Arial"/>
          <w:sz w:val="22"/>
          <w:szCs w:val="22"/>
        </w:rPr>
        <w:t xml:space="preserve"> </w:t>
      </w:r>
      <w:r w:rsidR="00AF7499">
        <w:rPr>
          <w:rFonts w:ascii="Calibri" w:hAnsi="Calibri" w:cs="Arial"/>
          <w:sz w:val="22"/>
          <w:szCs w:val="22"/>
        </w:rPr>
        <w:t xml:space="preserve">a </w:t>
      </w:r>
      <w:r w:rsidR="00AF7499" w:rsidRPr="00693CCF">
        <w:rPr>
          <w:rFonts w:ascii="Calibri" w:hAnsi="Calibri" w:cs="Arial"/>
          <w:sz w:val="22"/>
          <w:szCs w:val="22"/>
        </w:rPr>
        <w:t xml:space="preserve">track record of coordinating recreational activities and/or community organizing. </w:t>
      </w:r>
    </w:p>
    <w:p w14:paraId="3638E32D" w14:textId="77777777" w:rsidR="000B034C" w:rsidRDefault="000B034C" w:rsidP="00CC03F2">
      <w:pPr>
        <w:numPr>
          <w:ilvl w:val="0"/>
          <w:numId w:val="3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Present unique, creative or innovative approaches to promote on-going physical activities and healthy choices</w:t>
      </w:r>
      <w:r w:rsidR="00A2048C">
        <w:rPr>
          <w:rFonts w:ascii="Calibri" w:hAnsi="Calibri" w:cs="Arial"/>
          <w:sz w:val="22"/>
          <w:szCs w:val="22"/>
        </w:rPr>
        <w:t xml:space="preserve"> in their community</w:t>
      </w:r>
      <w:r>
        <w:rPr>
          <w:rFonts w:ascii="Calibri" w:hAnsi="Calibri" w:cs="Arial"/>
          <w:sz w:val="22"/>
          <w:szCs w:val="22"/>
        </w:rPr>
        <w:t>.</w:t>
      </w:r>
    </w:p>
    <w:p w14:paraId="3F700419" w14:textId="77777777" w:rsidR="00AF7499" w:rsidRDefault="00AF7499" w:rsidP="00121048">
      <w:pPr>
        <w:jc w:val="both"/>
        <w:rPr>
          <w:rFonts w:ascii="Calibri" w:hAnsi="Calibri" w:cs="Arial"/>
          <w:sz w:val="22"/>
          <w:szCs w:val="22"/>
        </w:rPr>
      </w:pPr>
    </w:p>
    <w:p w14:paraId="68EBA04C" w14:textId="77777777" w:rsidR="00E16489" w:rsidRPr="00693CCF" w:rsidRDefault="00E16489" w:rsidP="00121048">
      <w:pPr>
        <w:jc w:val="both"/>
        <w:rPr>
          <w:rFonts w:ascii="Calibri" w:hAnsi="Calibri" w:cs="Arial"/>
          <w:sz w:val="22"/>
          <w:szCs w:val="22"/>
        </w:rPr>
      </w:pPr>
    </w:p>
    <w:p w14:paraId="475A0940" w14:textId="77777777" w:rsidR="00AF7499" w:rsidRPr="00854489" w:rsidRDefault="00AF7499" w:rsidP="008D3502">
      <w:pPr>
        <w:rPr>
          <w:rFonts w:ascii="Calibri" w:eastAsia="Arial Unicode MS" w:hAnsi="Calibri" w:cs="Arial"/>
          <w:b/>
        </w:rPr>
      </w:pPr>
      <w:r w:rsidRPr="00854489">
        <w:rPr>
          <w:rFonts w:ascii="Calibri" w:eastAsia="Arial Unicode MS" w:hAnsi="Calibri" w:cs="Arial"/>
          <w:b/>
        </w:rPr>
        <w:t>Roles and Responsibilities of Community-Based Organizations</w:t>
      </w:r>
    </w:p>
    <w:p w14:paraId="6421B1BE" w14:textId="77777777" w:rsidR="00AF7499" w:rsidRPr="00693CCF" w:rsidRDefault="00AF7499" w:rsidP="008D3502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 xml:space="preserve">Identify public, outdoor </w:t>
      </w:r>
      <w:r w:rsidRPr="00693CCF">
        <w:rPr>
          <w:rFonts w:ascii="Calibri" w:eastAsia="Arial Unicode MS" w:hAnsi="Calibri" w:cs="Arial"/>
          <w:i/>
          <w:sz w:val="22"/>
          <w:szCs w:val="22"/>
        </w:rPr>
        <w:t>PlayStreets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location(s)</w:t>
      </w:r>
      <w:r w:rsidR="005C4E0B">
        <w:rPr>
          <w:rFonts w:ascii="Calibri" w:eastAsia="Arial Unicode MS" w:hAnsi="Calibri" w:cs="Arial"/>
          <w:sz w:val="22"/>
          <w:szCs w:val="22"/>
        </w:rPr>
        <w:t xml:space="preserve"> utilizing </w:t>
      </w:r>
      <w:r w:rsidR="00CE64AA">
        <w:rPr>
          <w:rFonts w:ascii="Calibri" w:eastAsia="Arial Unicode MS" w:hAnsi="Calibri" w:cs="Arial"/>
          <w:sz w:val="22"/>
          <w:szCs w:val="22"/>
        </w:rPr>
        <w:t>a</w:t>
      </w:r>
      <w:r w:rsidR="00CE64AA" w:rsidRPr="00693CCF">
        <w:rPr>
          <w:rFonts w:ascii="Calibri" w:eastAsia="Arial Unicode MS" w:hAnsi="Calibri" w:cs="Arial"/>
          <w:sz w:val="22"/>
          <w:szCs w:val="22"/>
        </w:rPr>
        <w:t xml:space="preserve"> 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closed </w:t>
      </w:r>
      <w:r w:rsidR="00CE64AA">
        <w:rPr>
          <w:rFonts w:ascii="Calibri" w:eastAsia="Arial Unicode MS" w:hAnsi="Calibri" w:cs="Arial"/>
          <w:sz w:val="22"/>
          <w:szCs w:val="22"/>
        </w:rPr>
        <w:t xml:space="preserve">residential </w:t>
      </w:r>
      <w:r w:rsidRPr="00693CCF">
        <w:rPr>
          <w:rFonts w:ascii="Calibri" w:eastAsia="Arial Unicode MS" w:hAnsi="Calibri" w:cs="Arial"/>
          <w:sz w:val="22"/>
          <w:szCs w:val="22"/>
        </w:rPr>
        <w:t>street</w:t>
      </w:r>
      <w:r w:rsidR="00CE64AA">
        <w:rPr>
          <w:rFonts w:ascii="Calibri" w:eastAsia="Arial Unicode MS" w:hAnsi="Calibri" w:cs="Arial"/>
          <w:sz w:val="22"/>
          <w:szCs w:val="22"/>
        </w:rPr>
        <w:t xml:space="preserve"> or housing common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s. </w:t>
      </w:r>
    </w:p>
    <w:p w14:paraId="7BACA986" w14:textId="77777777" w:rsidR="00AF7499" w:rsidRPr="00693CCF" w:rsidRDefault="00AF7499" w:rsidP="008D3502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>Attend program orientation</w:t>
      </w:r>
      <w:r w:rsidR="004B7871">
        <w:rPr>
          <w:rFonts w:ascii="Calibri" w:eastAsia="Arial Unicode MS" w:hAnsi="Calibri" w:cs="Arial"/>
          <w:sz w:val="22"/>
          <w:szCs w:val="22"/>
        </w:rPr>
        <w:t xml:space="preserve"> (for administrators) and one-day training (for </w:t>
      </w:r>
      <w:r w:rsidR="00A7619D">
        <w:rPr>
          <w:rFonts w:ascii="Calibri" w:eastAsia="Arial Unicode MS" w:hAnsi="Calibri" w:cs="Arial"/>
          <w:sz w:val="22"/>
          <w:szCs w:val="22"/>
        </w:rPr>
        <w:t>programming staff and/or volunteer coordinators)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. </w:t>
      </w:r>
    </w:p>
    <w:p w14:paraId="29F08247" w14:textId="77777777" w:rsidR="00AF7499" w:rsidRPr="00693CCF" w:rsidRDefault="00AF7499" w:rsidP="008D3502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 xml:space="preserve">Assign staff to plan and execute </w:t>
      </w:r>
      <w:r w:rsidR="00A7619D">
        <w:rPr>
          <w:rFonts w:ascii="Calibri" w:eastAsia="Arial Unicode MS" w:hAnsi="Calibri" w:cs="Arial"/>
          <w:sz w:val="22"/>
          <w:szCs w:val="22"/>
        </w:rPr>
        <w:t xml:space="preserve">7-8 </w:t>
      </w:r>
      <w:r w:rsidRPr="00693CCF">
        <w:rPr>
          <w:rFonts w:ascii="Calibri" w:eastAsia="Arial Unicode MS" w:hAnsi="Calibri" w:cs="Arial"/>
          <w:i/>
          <w:sz w:val="22"/>
          <w:szCs w:val="22"/>
        </w:rPr>
        <w:t>PlayStreets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events.</w:t>
      </w:r>
      <w:r w:rsidR="00077A6E">
        <w:rPr>
          <w:rFonts w:ascii="Calibri" w:eastAsia="Arial Unicode MS" w:hAnsi="Calibri" w:cs="Arial"/>
          <w:sz w:val="22"/>
          <w:szCs w:val="22"/>
        </w:rPr>
        <w:t xml:space="preserve"> Identify rain/contingency dates</w:t>
      </w:r>
      <w:r w:rsidR="005C4E0B">
        <w:rPr>
          <w:rFonts w:ascii="Calibri" w:eastAsia="Arial Unicode MS" w:hAnsi="Calibri" w:cs="Arial"/>
          <w:sz w:val="22"/>
          <w:szCs w:val="22"/>
        </w:rPr>
        <w:t>/plan</w:t>
      </w:r>
      <w:r w:rsidR="00077A6E">
        <w:rPr>
          <w:rFonts w:ascii="Calibri" w:eastAsia="Arial Unicode MS" w:hAnsi="Calibri" w:cs="Arial"/>
          <w:sz w:val="22"/>
          <w:szCs w:val="22"/>
        </w:rPr>
        <w:t>.</w:t>
      </w:r>
    </w:p>
    <w:p w14:paraId="0AC2965E" w14:textId="77777777" w:rsidR="00A7619D" w:rsidRDefault="00AF7499" w:rsidP="008D3502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>Recruit community partners, event volunteers.</w:t>
      </w:r>
      <w:r w:rsidR="00A7619D">
        <w:rPr>
          <w:rFonts w:ascii="Calibri" w:eastAsia="Arial Unicode MS" w:hAnsi="Calibri" w:cs="Arial"/>
          <w:sz w:val="22"/>
          <w:szCs w:val="22"/>
        </w:rPr>
        <w:t xml:space="preserve"> </w:t>
      </w:r>
    </w:p>
    <w:p w14:paraId="660F4CF1" w14:textId="77777777" w:rsidR="00AF7499" w:rsidRPr="00693CCF" w:rsidRDefault="00A7619D" w:rsidP="008D3502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</w:rPr>
        <w:t xml:space="preserve">Demonstrate a process to ensure background screenings are performed on </w:t>
      </w:r>
      <w:r w:rsidR="00D253F8" w:rsidRPr="00D253F8">
        <w:rPr>
          <w:rFonts w:ascii="Calibri" w:eastAsia="Arial Unicode MS" w:hAnsi="Calibri" w:cs="Arial"/>
          <w:b/>
          <w:sz w:val="22"/>
          <w:szCs w:val="22"/>
        </w:rPr>
        <w:t>ALL</w:t>
      </w:r>
      <w:r>
        <w:rPr>
          <w:rFonts w:ascii="Calibri" w:eastAsia="Arial Unicode MS" w:hAnsi="Calibri" w:cs="Arial"/>
          <w:sz w:val="22"/>
          <w:szCs w:val="22"/>
        </w:rPr>
        <w:t xml:space="preserve"> staff and volunteers with direct access to youth.</w:t>
      </w:r>
    </w:p>
    <w:p w14:paraId="7407AD9D" w14:textId="77777777" w:rsidR="00AF7499" w:rsidRPr="00693CCF" w:rsidRDefault="00AF7499" w:rsidP="008D3502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 xml:space="preserve">Promote </w:t>
      </w:r>
      <w:r w:rsidRPr="00693CCF">
        <w:rPr>
          <w:rFonts w:ascii="Calibri" w:eastAsia="Arial Unicode MS" w:hAnsi="Calibri" w:cs="Arial"/>
          <w:i/>
          <w:sz w:val="22"/>
          <w:szCs w:val="22"/>
        </w:rPr>
        <w:t>PlayStreets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events in their communities</w:t>
      </w:r>
      <w:r>
        <w:rPr>
          <w:rFonts w:ascii="Calibri" w:eastAsia="Arial Unicode MS" w:hAnsi="Calibri" w:cs="Arial"/>
          <w:sz w:val="22"/>
          <w:szCs w:val="22"/>
        </w:rPr>
        <w:t xml:space="preserve"> (word-of-mouth, signage, community press, social media, etc.)</w:t>
      </w:r>
      <w:r w:rsidRPr="00693CCF">
        <w:rPr>
          <w:rFonts w:ascii="Calibri" w:eastAsia="Arial Unicode MS" w:hAnsi="Calibri" w:cs="Arial"/>
          <w:sz w:val="22"/>
          <w:szCs w:val="22"/>
        </w:rPr>
        <w:t>.</w:t>
      </w:r>
    </w:p>
    <w:p w14:paraId="659C47BC" w14:textId="77777777" w:rsidR="00A7619D" w:rsidRDefault="00A7619D" w:rsidP="008D3502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</w:rPr>
        <w:t xml:space="preserve">Secure required event permitting and </w:t>
      </w:r>
      <w:r w:rsidR="00077A6E">
        <w:rPr>
          <w:rFonts w:ascii="Calibri" w:eastAsia="Arial Unicode MS" w:hAnsi="Calibri" w:cs="Arial"/>
          <w:sz w:val="22"/>
          <w:szCs w:val="22"/>
        </w:rPr>
        <w:t>notify appropriate public safety officials of all events.</w:t>
      </w:r>
    </w:p>
    <w:p w14:paraId="3778E01F" w14:textId="77777777" w:rsidR="00AF7499" w:rsidRPr="00693CCF" w:rsidRDefault="00AF7499" w:rsidP="008D3502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lastRenderedPageBreak/>
        <w:t>Complete</w:t>
      </w:r>
      <w:r w:rsidR="005C4E0B">
        <w:rPr>
          <w:rFonts w:ascii="Calibri" w:eastAsia="Arial Unicode MS" w:hAnsi="Calibri" w:cs="Arial"/>
          <w:sz w:val="22"/>
          <w:szCs w:val="22"/>
        </w:rPr>
        <w:t xml:space="preserve"> a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report </w:t>
      </w:r>
      <w:r w:rsidR="00A7619D">
        <w:rPr>
          <w:rFonts w:ascii="Calibri" w:eastAsia="Arial Unicode MS" w:hAnsi="Calibri" w:cs="Arial"/>
          <w:sz w:val="22"/>
          <w:szCs w:val="22"/>
        </w:rPr>
        <w:t xml:space="preserve">after each </w:t>
      </w:r>
      <w:r w:rsidR="00D253F8" w:rsidRPr="00D253F8">
        <w:rPr>
          <w:rFonts w:ascii="Calibri" w:eastAsia="Arial Unicode MS" w:hAnsi="Calibri" w:cs="Arial"/>
          <w:i/>
          <w:sz w:val="22"/>
          <w:szCs w:val="22"/>
        </w:rPr>
        <w:t xml:space="preserve">PlayStreets </w:t>
      </w:r>
      <w:r w:rsidR="00A7619D">
        <w:rPr>
          <w:rFonts w:ascii="Calibri" w:eastAsia="Arial Unicode MS" w:hAnsi="Calibri" w:cs="Arial"/>
          <w:sz w:val="22"/>
          <w:szCs w:val="22"/>
        </w:rPr>
        <w:t xml:space="preserve">event </w:t>
      </w:r>
      <w:r w:rsidRPr="00693CCF">
        <w:rPr>
          <w:rFonts w:ascii="Calibri" w:eastAsia="Arial Unicode MS" w:hAnsi="Calibri" w:cs="Arial"/>
          <w:sz w:val="22"/>
          <w:szCs w:val="22"/>
        </w:rPr>
        <w:t>summarizing activities, attendance, and other outcomes</w:t>
      </w:r>
      <w:r w:rsidR="005C4E0B">
        <w:rPr>
          <w:rFonts w:ascii="Calibri" w:eastAsia="Arial Unicode MS" w:hAnsi="Calibri" w:cs="Arial"/>
          <w:sz w:val="22"/>
          <w:szCs w:val="22"/>
        </w:rPr>
        <w:t>, along with</w:t>
      </w:r>
      <w:r w:rsidR="00A7619D">
        <w:rPr>
          <w:rFonts w:ascii="Calibri" w:eastAsia="Arial Unicode MS" w:hAnsi="Calibri" w:cs="Arial"/>
          <w:sz w:val="22"/>
          <w:szCs w:val="22"/>
        </w:rPr>
        <w:t xml:space="preserve"> and a brief final report after all </w:t>
      </w:r>
      <w:r w:rsidR="00D253F8" w:rsidRPr="00D253F8">
        <w:rPr>
          <w:rFonts w:ascii="Calibri" w:eastAsia="Arial Unicode MS" w:hAnsi="Calibri" w:cs="Arial"/>
          <w:i/>
          <w:sz w:val="22"/>
          <w:szCs w:val="22"/>
        </w:rPr>
        <w:t>PlayStreets</w:t>
      </w:r>
      <w:r w:rsidR="00A7619D">
        <w:rPr>
          <w:rFonts w:ascii="Calibri" w:eastAsia="Arial Unicode MS" w:hAnsi="Calibri" w:cs="Arial"/>
          <w:sz w:val="22"/>
          <w:szCs w:val="22"/>
        </w:rPr>
        <w:t xml:space="preserve"> activities</w:t>
      </w:r>
      <w:r w:rsidRPr="00693CCF">
        <w:rPr>
          <w:rFonts w:ascii="Calibri" w:eastAsia="Arial Unicode MS" w:hAnsi="Calibri" w:cs="Arial"/>
          <w:sz w:val="22"/>
          <w:szCs w:val="22"/>
        </w:rPr>
        <w:t>.</w:t>
      </w:r>
    </w:p>
    <w:p w14:paraId="333AE386" w14:textId="77777777" w:rsidR="00AF7499" w:rsidRPr="00693CCF" w:rsidRDefault="00AF7499" w:rsidP="008D3502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 xml:space="preserve">Promote recognition of </w:t>
      </w:r>
      <w:r>
        <w:rPr>
          <w:rFonts w:ascii="Calibri" w:eastAsia="Arial Unicode MS" w:hAnsi="Calibri" w:cs="Arial"/>
          <w:sz w:val="22"/>
          <w:szCs w:val="22"/>
        </w:rPr>
        <w:t>CDPH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</w:t>
      </w:r>
      <w:r w:rsidR="00A7619D">
        <w:rPr>
          <w:rFonts w:ascii="Calibri" w:eastAsia="Arial Unicode MS" w:hAnsi="Calibri" w:cs="Arial"/>
          <w:sz w:val="22"/>
          <w:szCs w:val="22"/>
        </w:rPr>
        <w:t xml:space="preserve">and other financial supporters where applicable </w:t>
      </w:r>
      <w:r w:rsidRPr="00693CCF">
        <w:rPr>
          <w:rFonts w:ascii="Calibri" w:eastAsia="Arial Unicode MS" w:hAnsi="Calibri" w:cs="Arial"/>
          <w:sz w:val="22"/>
          <w:szCs w:val="22"/>
        </w:rPr>
        <w:t>at each event.</w:t>
      </w:r>
    </w:p>
    <w:p w14:paraId="7537527C" w14:textId="77777777" w:rsidR="00AF7499" w:rsidRPr="00693CCF" w:rsidRDefault="00AF7499" w:rsidP="00EF0CDE">
      <w:pPr>
        <w:rPr>
          <w:rFonts w:ascii="Calibri" w:eastAsia="Arial Unicode MS" w:hAnsi="Calibri" w:cs="Arial"/>
          <w:sz w:val="22"/>
          <w:szCs w:val="22"/>
          <w:u w:val="single"/>
        </w:rPr>
      </w:pPr>
    </w:p>
    <w:p w14:paraId="666451D6" w14:textId="77777777" w:rsidR="00AF7499" w:rsidRPr="00693CCF" w:rsidRDefault="00AF7499" w:rsidP="00EF0CDE">
      <w:p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i/>
          <w:sz w:val="22"/>
          <w:szCs w:val="22"/>
        </w:rPr>
        <w:t>PlayStreets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events must</w:t>
      </w:r>
      <w:r>
        <w:rPr>
          <w:rFonts w:ascii="Calibri" w:eastAsia="Arial Unicode MS" w:hAnsi="Calibri" w:cs="Arial"/>
          <w:sz w:val="22"/>
          <w:szCs w:val="22"/>
        </w:rPr>
        <w:t>:</w:t>
      </w:r>
    </w:p>
    <w:p w14:paraId="31A46313" w14:textId="77777777" w:rsidR="00A2048C" w:rsidRDefault="00A2048C" w:rsidP="00537947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</w:rPr>
        <w:t>Remain consistent with the image, objectives and policies of the Chicago Department of Public Health – particularly the Healthy Chicago objectives around Obesity Prevention and Adolescent Health.</w:t>
      </w:r>
    </w:p>
    <w:p w14:paraId="0A798BB3" w14:textId="77777777" w:rsidR="00AF7499" w:rsidRPr="00693CCF" w:rsidRDefault="00AF7499" w:rsidP="00537947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 xml:space="preserve">Be held in a </w:t>
      </w:r>
      <w:r w:rsidRPr="00693CCF">
        <w:rPr>
          <w:rFonts w:ascii="Calibri" w:eastAsia="Arial Unicode MS" w:hAnsi="Calibri" w:cs="Arial"/>
          <w:sz w:val="22"/>
          <w:szCs w:val="22"/>
          <w:u w:val="single"/>
        </w:rPr>
        <w:t>public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, </w:t>
      </w:r>
      <w:r w:rsidRPr="00693CCF">
        <w:rPr>
          <w:rFonts w:ascii="Calibri" w:eastAsia="Arial Unicode MS" w:hAnsi="Calibri" w:cs="Arial"/>
          <w:sz w:val="22"/>
          <w:szCs w:val="22"/>
          <w:u w:val="single"/>
        </w:rPr>
        <w:t>outdoor</w:t>
      </w:r>
      <w:r w:rsidR="001D582A">
        <w:rPr>
          <w:rFonts w:ascii="Calibri" w:eastAsia="Arial Unicode MS" w:hAnsi="Calibri" w:cs="Arial"/>
          <w:sz w:val="22"/>
          <w:szCs w:val="22"/>
        </w:rPr>
        <w:t xml:space="preserve"> space</w:t>
      </w:r>
      <w:r w:rsidR="005C4E0B">
        <w:rPr>
          <w:rFonts w:ascii="Calibri" w:eastAsia="Arial Unicode MS" w:hAnsi="Calibri" w:cs="Arial"/>
          <w:sz w:val="22"/>
          <w:szCs w:val="22"/>
        </w:rPr>
        <w:t xml:space="preserve"> and </w:t>
      </w:r>
      <w:r w:rsidR="005C4E0B" w:rsidRPr="005C4E0B">
        <w:rPr>
          <w:rFonts w:ascii="Calibri" w:eastAsia="Arial Unicode MS" w:hAnsi="Calibri" w:cs="Arial"/>
          <w:sz w:val="22"/>
          <w:szCs w:val="22"/>
          <w:u w:val="single"/>
        </w:rPr>
        <w:t>include</w:t>
      </w:r>
      <w:r w:rsidR="005C4E0B">
        <w:rPr>
          <w:rFonts w:ascii="Calibri" w:eastAsia="Arial Unicode MS" w:hAnsi="Calibri" w:cs="Arial"/>
          <w:sz w:val="22"/>
          <w:szCs w:val="22"/>
        </w:rPr>
        <w:t xml:space="preserve"> </w:t>
      </w:r>
      <w:r w:rsidR="005C4E0B" w:rsidRPr="005C4E0B">
        <w:rPr>
          <w:rFonts w:ascii="Calibri" w:eastAsia="Arial Unicode MS" w:hAnsi="Calibri" w:cs="Arial"/>
          <w:sz w:val="22"/>
          <w:szCs w:val="22"/>
          <w:u w:val="single"/>
        </w:rPr>
        <w:t>a</w:t>
      </w:r>
      <w:r w:rsidR="005C4E0B">
        <w:rPr>
          <w:rFonts w:ascii="Calibri" w:eastAsia="Arial Unicode MS" w:hAnsi="Calibri" w:cs="Arial"/>
          <w:sz w:val="22"/>
          <w:szCs w:val="22"/>
        </w:rPr>
        <w:t xml:space="preserve"> </w:t>
      </w:r>
      <w:r w:rsidR="005C4E0B" w:rsidRPr="005C4E0B">
        <w:rPr>
          <w:rFonts w:ascii="Calibri" w:eastAsia="Arial Unicode MS" w:hAnsi="Calibri" w:cs="Arial"/>
          <w:sz w:val="22"/>
          <w:szCs w:val="22"/>
          <w:u w:val="single"/>
        </w:rPr>
        <w:t>residential</w:t>
      </w:r>
      <w:r w:rsidR="005C4E0B">
        <w:rPr>
          <w:rFonts w:ascii="Calibri" w:eastAsia="Arial Unicode MS" w:hAnsi="Calibri" w:cs="Arial"/>
          <w:sz w:val="22"/>
          <w:szCs w:val="22"/>
        </w:rPr>
        <w:t xml:space="preserve"> </w:t>
      </w:r>
      <w:r w:rsidR="005C4E0B" w:rsidRPr="005C4E0B">
        <w:rPr>
          <w:rFonts w:ascii="Calibri" w:eastAsia="Arial Unicode MS" w:hAnsi="Calibri" w:cs="Arial"/>
          <w:sz w:val="22"/>
          <w:szCs w:val="22"/>
          <w:u w:val="single"/>
        </w:rPr>
        <w:t>street</w:t>
      </w:r>
      <w:r w:rsidR="005C4E0B">
        <w:rPr>
          <w:rFonts w:ascii="Calibri" w:eastAsia="Arial Unicode MS" w:hAnsi="Calibri" w:cs="Arial"/>
          <w:sz w:val="22"/>
          <w:szCs w:val="22"/>
        </w:rPr>
        <w:t xml:space="preserve"> </w:t>
      </w:r>
      <w:r w:rsidR="005C4E0B" w:rsidRPr="005C4E0B">
        <w:rPr>
          <w:rFonts w:ascii="Calibri" w:eastAsia="Arial Unicode MS" w:hAnsi="Calibri" w:cs="Arial"/>
          <w:sz w:val="22"/>
          <w:szCs w:val="22"/>
          <w:u w:val="single"/>
        </w:rPr>
        <w:t>closure</w:t>
      </w:r>
      <w:r w:rsidR="005C4E0B">
        <w:rPr>
          <w:rFonts w:ascii="Calibri" w:eastAsia="Arial Unicode MS" w:hAnsi="Calibri" w:cs="Arial"/>
          <w:sz w:val="22"/>
          <w:szCs w:val="22"/>
        </w:rPr>
        <w:t>. Events may utilize adjacent space, but the event should primarily make use of the street for activities.</w:t>
      </w:r>
    </w:p>
    <w:p w14:paraId="73F1038D" w14:textId="77777777" w:rsidR="00AF7499" w:rsidRPr="00693CCF" w:rsidRDefault="00AF7499" w:rsidP="00537947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>Be a minimum of 3 hours in duration</w:t>
      </w:r>
      <w:r>
        <w:rPr>
          <w:rFonts w:ascii="Calibri" w:eastAsia="Arial Unicode MS" w:hAnsi="Calibri" w:cs="Arial"/>
          <w:sz w:val="22"/>
          <w:szCs w:val="22"/>
        </w:rPr>
        <w:t xml:space="preserve"> and encourage </w:t>
      </w:r>
      <w:r w:rsidRPr="00693CCF">
        <w:rPr>
          <w:rFonts w:ascii="Calibri" w:hAnsi="Calibri" w:cs="Arial"/>
          <w:sz w:val="22"/>
          <w:szCs w:val="22"/>
        </w:rPr>
        <w:t>continuous, physical activity</w:t>
      </w:r>
      <w:r>
        <w:rPr>
          <w:rFonts w:ascii="Calibri" w:hAnsi="Calibri" w:cs="Arial"/>
          <w:sz w:val="22"/>
          <w:szCs w:val="22"/>
        </w:rPr>
        <w:t xml:space="preserve"> throughout the event</w:t>
      </w:r>
      <w:r w:rsidRPr="00693CCF">
        <w:rPr>
          <w:rFonts w:ascii="Calibri" w:eastAsia="Arial Unicode MS" w:hAnsi="Calibri" w:cs="Arial"/>
          <w:sz w:val="22"/>
          <w:szCs w:val="22"/>
        </w:rPr>
        <w:t>.</w:t>
      </w:r>
    </w:p>
    <w:p w14:paraId="00223AE7" w14:textId="77777777" w:rsidR="00AF7499" w:rsidRDefault="00AF7499" w:rsidP="00537947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 xml:space="preserve">Have an anticipated </w:t>
      </w:r>
      <w:r w:rsidR="004B157D">
        <w:rPr>
          <w:rFonts w:ascii="Calibri" w:eastAsia="Arial Unicode MS" w:hAnsi="Calibri" w:cs="Arial"/>
          <w:sz w:val="22"/>
          <w:szCs w:val="22"/>
        </w:rPr>
        <w:t xml:space="preserve">average </w:t>
      </w:r>
      <w:r w:rsidRPr="00693CCF">
        <w:rPr>
          <w:rFonts w:ascii="Calibri" w:eastAsia="Arial Unicode MS" w:hAnsi="Calibri" w:cs="Arial"/>
          <w:sz w:val="22"/>
          <w:szCs w:val="22"/>
        </w:rPr>
        <w:t>attendance of 125 youth and 50 adults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="00077A6E">
        <w:rPr>
          <w:rFonts w:ascii="Calibri" w:eastAsia="Arial Unicode MS" w:hAnsi="Calibri" w:cs="Arial"/>
          <w:sz w:val="22"/>
          <w:szCs w:val="22"/>
        </w:rPr>
        <w:t xml:space="preserve">or more </w:t>
      </w:r>
      <w:r w:rsidR="004B157D">
        <w:rPr>
          <w:rFonts w:ascii="Calibri" w:eastAsia="Arial Unicode MS" w:hAnsi="Calibri" w:cs="Arial"/>
          <w:sz w:val="22"/>
          <w:szCs w:val="22"/>
        </w:rPr>
        <w:t>per</w:t>
      </w:r>
      <w:r>
        <w:rPr>
          <w:rFonts w:ascii="Calibri" w:eastAsia="Arial Unicode MS" w:hAnsi="Calibri" w:cs="Arial"/>
          <w:sz w:val="22"/>
          <w:szCs w:val="22"/>
        </w:rPr>
        <w:t xml:space="preserve"> event</w:t>
      </w:r>
      <w:r w:rsidRPr="00693CCF">
        <w:rPr>
          <w:rFonts w:ascii="Calibri" w:eastAsia="Arial Unicode MS" w:hAnsi="Calibri" w:cs="Arial"/>
          <w:sz w:val="22"/>
          <w:szCs w:val="22"/>
        </w:rPr>
        <w:t>.</w:t>
      </w:r>
    </w:p>
    <w:p w14:paraId="3C3A5B01" w14:textId="77777777" w:rsidR="00AF7499" w:rsidRPr="00693CCF" w:rsidRDefault="00AF7499" w:rsidP="00537947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>Include a minimum of five sports clinics, playground games or other physical activity options</w:t>
      </w:r>
      <w:r>
        <w:rPr>
          <w:rFonts w:ascii="Calibri" w:eastAsia="Arial Unicode MS" w:hAnsi="Calibri" w:cs="Arial"/>
          <w:sz w:val="22"/>
          <w:szCs w:val="22"/>
        </w:rPr>
        <w:t>,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in addition to any sports or athletic games/tournaments.</w:t>
      </w:r>
    </w:p>
    <w:p w14:paraId="25C1F9DA" w14:textId="77777777" w:rsidR="00AF7499" w:rsidRPr="00693CCF" w:rsidRDefault="00AF7499" w:rsidP="00537947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 xml:space="preserve">Provide activities for a wide range of ages and </w:t>
      </w:r>
      <w:r w:rsidR="004B157D">
        <w:rPr>
          <w:rFonts w:ascii="Calibri" w:eastAsia="Arial Unicode MS" w:hAnsi="Calibri" w:cs="Arial"/>
          <w:sz w:val="22"/>
          <w:szCs w:val="22"/>
        </w:rPr>
        <w:t>inclusive of both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boys and girls. Potential partners should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Pr="00693CCF">
        <w:rPr>
          <w:rFonts w:ascii="Calibri" w:eastAsia="Arial Unicode MS" w:hAnsi="Calibri" w:cs="Arial"/>
          <w:sz w:val="22"/>
          <w:szCs w:val="22"/>
        </w:rPr>
        <w:t>demonstrate a plan to engage younger children, middle school-aged and teen youth.</w:t>
      </w:r>
    </w:p>
    <w:p w14:paraId="1D9AE2CF" w14:textId="77777777" w:rsidR="00AF7499" w:rsidRDefault="00AF7499" w:rsidP="00537947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 xml:space="preserve">Feature programming or activities that adults can participate in, on their own or with their children. 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</w:t>
      </w:r>
    </w:p>
    <w:p w14:paraId="59FBE508" w14:textId="77777777" w:rsidR="00AF7499" w:rsidRPr="0096294B" w:rsidRDefault="00AF7499" w:rsidP="0096294B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96294B">
        <w:rPr>
          <w:rFonts w:ascii="Calibri" w:eastAsia="Arial Unicode MS" w:hAnsi="Calibri" w:cs="Arial"/>
          <w:sz w:val="22"/>
          <w:szCs w:val="22"/>
        </w:rPr>
        <w:t xml:space="preserve">Aim to maximize adult/parent  participation whenever possible by considering </w:t>
      </w:r>
      <w:r>
        <w:rPr>
          <w:rFonts w:ascii="Calibri" w:eastAsia="Arial Unicode MS" w:hAnsi="Calibri" w:cs="Arial"/>
          <w:sz w:val="22"/>
          <w:szCs w:val="22"/>
        </w:rPr>
        <w:t xml:space="preserve">holding </w:t>
      </w:r>
      <w:r w:rsidRPr="0096294B">
        <w:rPr>
          <w:rFonts w:ascii="Calibri" w:eastAsia="Arial Unicode MS" w:hAnsi="Calibri" w:cs="Arial"/>
          <w:sz w:val="22"/>
          <w:szCs w:val="22"/>
        </w:rPr>
        <w:t>event</w:t>
      </w:r>
      <w:r>
        <w:rPr>
          <w:rFonts w:ascii="Calibri" w:eastAsia="Arial Unicode MS" w:hAnsi="Calibri" w:cs="Arial"/>
          <w:sz w:val="22"/>
          <w:szCs w:val="22"/>
        </w:rPr>
        <w:t xml:space="preserve">s at </w:t>
      </w:r>
      <w:r w:rsidRPr="0096294B">
        <w:rPr>
          <w:rFonts w:ascii="Calibri" w:eastAsia="Arial Unicode MS" w:hAnsi="Calibri" w:cs="Arial"/>
          <w:sz w:val="22"/>
          <w:szCs w:val="22"/>
        </w:rPr>
        <w:t xml:space="preserve">times that will attract more adult/parent attendees (e.g., evenings, weekends) </w:t>
      </w:r>
    </w:p>
    <w:p w14:paraId="2F8E48D6" w14:textId="77777777" w:rsidR="007D2969" w:rsidRPr="00693CCF" w:rsidRDefault="00AF7499" w:rsidP="00537947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 xml:space="preserve">Prominently display </w:t>
      </w:r>
      <w:r w:rsidRPr="00693CCF">
        <w:rPr>
          <w:rFonts w:ascii="Calibri" w:eastAsia="Arial Unicode MS" w:hAnsi="Calibri" w:cs="Arial"/>
          <w:i/>
          <w:sz w:val="22"/>
          <w:szCs w:val="22"/>
        </w:rPr>
        <w:t>PlayStreets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 promotional materials, such as </w:t>
      </w:r>
      <w:r w:rsidR="00077A6E">
        <w:rPr>
          <w:rFonts w:ascii="Calibri" w:eastAsia="Arial Unicode MS" w:hAnsi="Calibri" w:cs="Arial"/>
          <w:sz w:val="22"/>
          <w:szCs w:val="22"/>
        </w:rPr>
        <w:t xml:space="preserve">signs or </w:t>
      </w:r>
      <w:r w:rsidRPr="00693CCF">
        <w:rPr>
          <w:rFonts w:ascii="Calibri" w:eastAsia="Arial Unicode MS" w:hAnsi="Calibri" w:cs="Arial"/>
          <w:sz w:val="22"/>
          <w:szCs w:val="22"/>
        </w:rPr>
        <w:t>banners</w:t>
      </w:r>
      <w:r w:rsidR="0093075D">
        <w:rPr>
          <w:rFonts w:ascii="Calibri" w:eastAsia="Arial Unicode MS" w:hAnsi="Calibri" w:cs="Arial"/>
          <w:sz w:val="22"/>
          <w:szCs w:val="22"/>
        </w:rPr>
        <w:t xml:space="preserve"> (</w:t>
      </w:r>
      <w:r w:rsidRPr="00693CCF">
        <w:rPr>
          <w:rFonts w:ascii="Calibri" w:eastAsia="Arial Unicode MS" w:hAnsi="Calibri" w:cs="Arial"/>
          <w:sz w:val="22"/>
          <w:szCs w:val="22"/>
        </w:rPr>
        <w:t xml:space="preserve">provided </w:t>
      </w:r>
      <w:r>
        <w:rPr>
          <w:rFonts w:ascii="Calibri" w:eastAsia="Arial Unicode MS" w:hAnsi="Calibri" w:cs="Arial"/>
          <w:sz w:val="22"/>
          <w:szCs w:val="22"/>
        </w:rPr>
        <w:t>at no cost</w:t>
      </w:r>
      <w:r w:rsidR="0093075D">
        <w:rPr>
          <w:rFonts w:ascii="Calibri" w:eastAsia="Arial Unicode MS" w:hAnsi="Calibri" w:cs="Arial"/>
          <w:sz w:val="22"/>
          <w:szCs w:val="22"/>
        </w:rPr>
        <w:t>)</w:t>
      </w:r>
      <w:r w:rsidRPr="00693CCF">
        <w:rPr>
          <w:rFonts w:ascii="Calibri" w:eastAsia="Arial Unicode MS" w:hAnsi="Calibri" w:cs="Arial"/>
          <w:sz w:val="22"/>
          <w:szCs w:val="22"/>
        </w:rPr>
        <w:t>.</w:t>
      </w:r>
    </w:p>
    <w:p w14:paraId="008D06EC" w14:textId="77777777" w:rsidR="00864B4D" w:rsidRDefault="00AF7499">
      <w:pPr>
        <w:numPr>
          <w:ilvl w:val="0"/>
          <w:numId w:val="7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>Organizations are encouraged to provide healthy snacks</w:t>
      </w:r>
      <w:r w:rsidR="004B157D">
        <w:rPr>
          <w:rFonts w:ascii="Calibri" w:eastAsia="Arial Unicode MS" w:hAnsi="Calibri" w:cs="Arial"/>
          <w:sz w:val="22"/>
          <w:szCs w:val="22"/>
        </w:rPr>
        <w:t xml:space="preserve"> and refreshments during events and should not provide unhealthy foods.</w:t>
      </w:r>
    </w:p>
    <w:p w14:paraId="3D4F42A8" w14:textId="77777777" w:rsidR="00AF7499" w:rsidRDefault="00AF7499" w:rsidP="00121048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32717E6B" w14:textId="77777777" w:rsidR="00E16489" w:rsidRPr="00693CCF" w:rsidRDefault="00E16489" w:rsidP="00121048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24BD0658" w14:textId="77777777" w:rsidR="00AF7499" w:rsidRPr="00854489" w:rsidRDefault="00AF7499" w:rsidP="00121048">
      <w:pPr>
        <w:jc w:val="both"/>
        <w:rPr>
          <w:rStyle w:val="Strong"/>
          <w:rFonts w:ascii="Calibri" w:hAnsi="Calibri" w:cs="Arial"/>
          <w:bCs/>
        </w:rPr>
      </w:pPr>
      <w:r w:rsidRPr="00854489">
        <w:rPr>
          <w:rStyle w:val="Strong"/>
          <w:rFonts w:ascii="Calibri" w:hAnsi="Calibri" w:cs="Arial"/>
          <w:bCs/>
        </w:rPr>
        <w:t>Financial Resources</w:t>
      </w:r>
      <w:r w:rsidRPr="00854489" w:rsidDel="004658CC">
        <w:rPr>
          <w:rStyle w:val="Strong"/>
          <w:rFonts w:ascii="Calibri" w:hAnsi="Calibri" w:cs="Arial"/>
          <w:bCs/>
        </w:rPr>
        <w:t xml:space="preserve"> </w:t>
      </w:r>
    </w:p>
    <w:p w14:paraId="02A91EB6" w14:textId="77777777" w:rsidR="007D2969" w:rsidRDefault="00AF7499" w:rsidP="00121048">
      <w:pPr>
        <w:jc w:val="both"/>
        <w:rPr>
          <w:rFonts w:ascii="Calibri" w:hAnsi="Calibri" w:cs="Arial"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>Individual grants will be up to $</w:t>
      </w:r>
      <w:r w:rsidR="004F0B25">
        <w:rPr>
          <w:rFonts w:ascii="Calibri" w:hAnsi="Calibri" w:cs="Arial"/>
          <w:sz w:val="22"/>
          <w:szCs w:val="22"/>
        </w:rPr>
        <w:t>5</w:t>
      </w:r>
      <w:r w:rsidR="009622E9">
        <w:rPr>
          <w:rFonts w:ascii="Calibri" w:hAnsi="Calibri" w:cs="Arial"/>
          <w:sz w:val="22"/>
          <w:szCs w:val="22"/>
        </w:rPr>
        <w:t>,0</w:t>
      </w:r>
      <w:r w:rsidRPr="00693CCF">
        <w:rPr>
          <w:rFonts w:ascii="Calibri" w:hAnsi="Calibri" w:cs="Arial"/>
          <w:sz w:val="22"/>
          <w:szCs w:val="22"/>
        </w:rPr>
        <w:t xml:space="preserve">00 to cover </w:t>
      </w:r>
      <w:r w:rsidR="007D2969">
        <w:rPr>
          <w:rFonts w:ascii="Calibri" w:hAnsi="Calibri" w:cs="Arial"/>
          <w:sz w:val="22"/>
          <w:szCs w:val="22"/>
        </w:rPr>
        <w:t xml:space="preserve">planning and administrative </w:t>
      </w:r>
      <w:r w:rsidRPr="00693CCF">
        <w:rPr>
          <w:rFonts w:ascii="Calibri" w:hAnsi="Calibri" w:cs="Arial"/>
          <w:sz w:val="22"/>
          <w:szCs w:val="22"/>
        </w:rPr>
        <w:t xml:space="preserve">expenses such as stipends, </w:t>
      </w:r>
      <w:r w:rsidR="007D2969">
        <w:rPr>
          <w:rFonts w:ascii="Calibri" w:hAnsi="Calibri" w:cs="Arial"/>
          <w:sz w:val="22"/>
          <w:szCs w:val="22"/>
        </w:rPr>
        <w:t>administrative supplies and rental fees</w:t>
      </w:r>
      <w:r w:rsidRPr="00693CCF">
        <w:rPr>
          <w:rFonts w:ascii="Calibri" w:hAnsi="Calibri" w:cs="Arial"/>
          <w:sz w:val="22"/>
          <w:szCs w:val="22"/>
        </w:rPr>
        <w:t>.</w:t>
      </w:r>
    </w:p>
    <w:p w14:paraId="2D0BDD32" w14:textId="77777777" w:rsidR="007D2969" w:rsidRDefault="007D2969" w:rsidP="00121048">
      <w:pPr>
        <w:jc w:val="both"/>
        <w:rPr>
          <w:rFonts w:ascii="Calibri" w:hAnsi="Calibri" w:cs="Arial"/>
          <w:sz w:val="22"/>
          <w:szCs w:val="22"/>
        </w:rPr>
      </w:pPr>
    </w:p>
    <w:p w14:paraId="3B31A008" w14:textId="77777777" w:rsidR="007D2969" w:rsidRDefault="007D2969" w:rsidP="0012104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Each selected CBO will also be able to request up</w:t>
      </w:r>
      <w:r w:rsidR="0093075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to $1,000 in programming supplies</w:t>
      </w:r>
      <w:r w:rsidR="0093075D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such as sidewalk chalk, hula hoops</w:t>
      </w:r>
      <w:r w:rsidR="00C57C01">
        <w:rPr>
          <w:rFonts w:ascii="Calibri" w:hAnsi="Calibri" w:cs="Arial"/>
          <w:sz w:val="22"/>
          <w:szCs w:val="22"/>
        </w:rPr>
        <w:t>, jump ropes, Frisbees, basketballs, soccer balls, etc. Selected partners will complete a bulk ordering form and requested materials will be provided in-kind.</w:t>
      </w:r>
    </w:p>
    <w:p w14:paraId="79D52DB7" w14:textId="77777777" w:rsidR="00C57C01" w:rsidRDefault="00C57C01" w:rsidP="00121048">
      <w:pPr>
        <w:jc w:val="both"/>
        <w:rPr>
          <w:rFonts w:ascii="Calibri" w:hAnsi="Calibri" w:cs="Arial"/>
          <w:sz w:val="22"/>
          <w:szCs w:val="22"/>
        </w:rPr>
      </w:pPr>
    </w:p>
    <w:p w14:paraId="0247CB62" w14:textId="77777777" w:rsidR="0052281D" w:rsidRDefault="0052281D" w:rsidP="0012104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CBOs may also have access to free energy bars, healthy youth meals, and o</w:t>
      </w:r>
      <w:r w:rsidR="004B157D">
        <w:rPr>
          <w:rFonts w:ascii="Calibri" w:hAnsi="Calibri" w:cs="Arial"/>
          <w:sz w:val="22"/>
          <w:szCs w:val="22"/>
        </w:rPr>
        <w:t xml:space="preserve">ther </w:t>
      </w:r>
      <w:r>
        <w:rPr>
          <w:rFonts w:ascii="Calibri" w:hAnsi="Calibri" w:cs="Arial"/>
          <w:sz w:val="22"/>
          <w:szCs w:val="22"/>
        </w:rPr>
        <w:t xml:space="preserve">items </w:t>
      </w:r>
      <w:r w:rsidR="004B157D">
        <w:rPr>
          <w:rFonts w:ascii="Calibri" w:hAnsi="Calibri" w:cs="Arial"/>
          <w:sz w:val="22"/>
          <w:szCs w:val="22"/>
        </w:rPr>
        <w:t>still to be determined</w:t>
      </w:r>
      <w:r>
        <w:rPr>
          <w:rFonts w:ascii="Calibri" w:hAnsi="Calibri" w:cs="Arial"/>
          <w:sz w:val="22"/>
          <w:szCs w:val="22"/>
        </w:rPr>
        <w:t>.</w:t>
      </w:r>
    </w:p>
    <w:p w14:paraId="1752127F" w14:textId="77777777" w:rsidR="00C57C01" w:rsidRPr="007D2969" w:rsidRDefault="00CF7959" w:rsidP="00121048">
      <w:pPr>
        <w:jc w:val="both"/>
        <w:rPr>
          <w:rStyle w:val="Strong"/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CBOs</w:t>
      </w:r>
      <w:r w:rsidR="00C57C01">
        <w:rPr>
          <w:rFonts w:ascii="Calibri" w:hAnsi="Calibri" w:cs="Arial"/>
          <w:sz w:val="22"/>
          <w:szCs w:val="22"/>
        </w:rPr>
        <w:t xml:space="preserve"> may solicit their own additional in-kind donations and programming support where applicable.</w:t>
      </w:r>
    </w:p>
    <w:p w14:paraId="429C45D7" w14:textId="77777777" w:rsidR="00AF7499" w:rsidRDefault="00AF7499" w:rsidP="00B10844">
      <w:pPr>
        <w:rPr>
          <w:rFonts w:ascii="Calibri" w:eastAsia="Arial Unicode MS" w:hAnsi="Calibri" w:cs="Arial"/>
          <w:b/>
          <w:sz w:val="22"/>
          <w:szCs w:val="22"/>
        </w:rPr>
      </w:pPr>
    </w:p>
    <w:p w14:paraId="470B9D8C" w14:textId="77777777" w:rsidR="00E16489" w:rsidRPr="00693CCF" w:rsidRDefault="00E16489" w:rsidP="00B10844">
      <w:pPr>
        <w:rPr>
          <w:rFonts w:ascii="Calibri" w:eastAsia="Arial Unicode MS" w:hAnsi="Calibri" w:cs="Arial"/>
          <w:b/>
          <w:sz w:val="22"/>
          <w:szCs w:val="22"/>
        </w:rPr>
      </w:pPr>
    </w:p>
    <w:p w14:paraId="00302054" w14:textId="77777777" w:rsidR="00AF7499" w:rsidRPr="00854489" w:rsidRDefault="00AF7499" w:rsidP="00B10844">
      <w:pPr>
        <w:rPr>
          <w:rFonts w:ascii="Calibri" w:eastAsia="Arial Unicode MS" w:hAnsi="Calibri" w:cs="Arial"/>
          <w:b/>
        </w:rPr>
      </w:pPr>
      <w:r w:rsidRPr="00854489">
        <w:rPr>
          <w:rFonts w:ascii="Calibri" w:eastAsia="Arial Unicode MS" w:hAnsi="Calibri" w:cs="Arial"/>
          <w:b/>
        </w:rPr>
        <w:t>Roles and Responsibilities of Active Trans, LISC, and WSC</w:t>
      </w:r>
    </w:p>
    <w:p w14:paraId="5154D41D" w14:textId="77777777" w:rsidR="00AF7499" w:rsidRPr="00693CCF" w:rsidRDefault="00AF7499" w:rsidP="00B10844">
      <w:pPr>
        <w:pStyle w:val="ListParagraph"/>
        <w:numPr>
          <w:ilvl w:val="0"/>
          <w:numId w:val="23"/>
        </w:numPr>
        <w:spacing w:after="0" w:line="240" w:lineRule="auto"/>
        <w:rPr>
          <w:rFonts w:eastAsia="Arial Unicode MS" w:cs="Arial"/>
        </w:rPr>
      </w:pPr>
      <w:r w:rsidRPr="00693CCF">
        <w:rPr>
          <w:rFonts w:eastAsia="Arial Unicode MS" w:cs="Arial"/>
        </w:rPr>
        <w:t>Facilitate grants to community-based organizations.</w:t>
      </w:r>
    </w:p>
    <w:p w14:paraId="3E5A2CB6" w14:textId="77777777" w:rsidR="004B157D" w:rsidRPr="00693CCF" w:rsidRDefault="004B157D" w:rsidP="004B157D">
      <w:pPr>
        <w:pStyle w:val="ListParagraph"/>
        <w:numPr>
          <w:ilvl w:val="0"/>
          <w:numId w:val="23"/>
        </w:numPr>
        <w:spacing w:after="0" w:line="240" w:lineRule="auto"/>
        <w:rPr>
          <w:rFonts w:eastAsia="Arial Unicode MS" w:cs="Arial"/>
        </w:rPr>
      </w:pPr>
      <w:r w:rsidRPr="00693CCF">
        <w:rPr>
          <w:rFonts w:eastAsia="Arial Unicode MS" w:cs="Arial"/>
        </w:rPr>
        <w:t xml:space="preserve">Provide capacity-building support to enhance events and organizational capability, including trainings, workshops, and connection to external resources for sport, active transportation, community-building, health education and other relevant topics.  </w:t>
      </w:r>
    </w:p>
    <w:p w14:paraId="2472119E" w14:textId="77777777" w:rsidR="00AF7499" w:rsidRPr="00693CCF" w:rsidRDefault="00AF7499" w:rsidP="00B10844">
      <w:pPr>
        <w:pStyle w:val="ListParagraph"/>
        <w:numPr>
          <w:ilvl w:val="0"/>
          <w:numId w:val="23"/>
        </w:numPr>
        <w:spacing w:after="0" w:line="240" w:lineRule="auto"/>
        <w:rPr>
          <w:rFonts w:eastAsia="Arial Unicode MS" w:cs="Arial"/>
        </w:rPr>
      </w:pPr>
      <w:r w:rsidRPr="00693CCF">
        <w:rPr>
          <w:rFonts w:eastAsia="Arial Unicode MS" w:cs="Arial"/>
        </w:rPr>
        <w:t xml:space="preserve">Provide, where needed, hands-on technical assistance for planning and implementing </w:t>
      </w:r>
      <w:r w:rsidRPr="00693CCF">
        <w:rPr>
          <w:rFonts w:eastAsia="Arial Unicode MS" w:cs="Arial"/>
          <w:i/>
        </w:rPr>
        <w:t>PlayStreets</w:t>
      </w:r>
      <w:r w:rsidRPr="00693CCF">
        <w:rPr>
          <w:rFonts w:eastAsia="Arial Unicode MS" w:cs="Arial"/>
        </w:rPr>
        <w:t xml:space="preserve"> events</w:t>
      </w:r>
      <w:r w:rsidR="004B157D">
        <w:rPr>
          <w:rFonts w:eastAsia="Arial Unicode MS" w:cs="Arial"/>
        </w:rPr>
        <w:t>,</w:t>
      </w:r>
      <w:r w:rsidRPr="00693CCF">
        <w:rPr>
          <w:rFonts w:eastAsia="Arial Unicode MS" w:cs="Arial"/>
        </w:rPr>
        <w:t xml:space="preserve"> including, but not limited to: obtaining permits for street closures, planning event logistics, designing event activities, etc.</w:t>
      </w:r>
    </w:p>
    <w:p w14:paraId="471AA986" w14:textId="77777777" w:rsidR="00AF7499" w:rsidRPr="00693CCF" w:rsidRDefault="00AF7499" w:rsidP="00B10844">
      <w:pPr>
        <w:pStyle w:val="ListParagraph"/>
        <w:numPr>
          <w:ilvl w:val="0"/>
          <w:numId w:val="23"/>
        </w:numPr>
        <w:spacing w:after="0" w:line="240" w:lineRule="auto"/>
        <w:rPr>
          <w:rFonts w:eastAsia="Arial Unicode MS" w:cs="Arial"/>
        </w:rPr>
      </w:pPr>
      <w:r w:rsidRPr="00693CCF">
        <w:rPr>
          <w:rFonts w:eastAsia="Arial Unicode MS" w:cs="Arial"/>
        </w:rPr>
        <w:t xml:space="preserve">Work with CDPH to ensure city resources/services, </w:t>
      </w:r>
      <w:r w:rsidR="00C57C01">
        <w:rPr>
          <w:rFonts w:eastAsia="Arial Unicode MS" w:cs="Arial"/>
        </w:rPr>
        <w:t>where applicable</w:t>
      </w:r>
      <w:r w:rsidRPr="00693CCF">
        <w:rPr>
          <w:rFonts w:eastAsia="Arial Unicode MS" w:cs="Arial"/>
        </w:rPr>
        <w:t>, are available for events.</w:t>
      </w:r>
    </w:p>
    <w:p w14:paraId="64E64C53" w14:textId="77777777" w:rsidR="00AF7499" w:rsidRPr="00693CCF" w:rsidRDefault="00AF7499" w:rsidP="00B10844">
      <w:pPr>
        <w:pStyle w:val="ListParagraph"/>
        <w:numPr>
          <w:ilvl w:val="0"/>
          <w:numId w:val="23"/>
        </w:numPr>
        <w:spacing w:after="0" w:line="240" w:lineRule="auto"/>
        <w:rPr>
          <w:rFonts w:eastAsia="Arial Unicode MS" w:cs="Arial"/>
        </w:rPr>
      </w:pPr>
      <w:r w:rsidRPr="00693CCF">
        <w:rPr>
          <w:rFonts w:eastAsia="Arial Unicode MS" w:cs="Arial"/>
        </w:rPr>
        <w:t>Provide program oversight.</w:t>
      </w:r>
    </w:p>
    <w:p w14:paraId="720AF367" w14:textId="77777777" w:rsidR="00AF7499" w:rsidRPr="00693CCF" w:rsidRDefault="00AF7499" w:rsidP="00B10844">
      <w:pPr>
        <w:pStyle w:val="ListParagraph"/>
        <w:numPr>
          <w:ilvl w:val="0"/>
          <w:numId w:val="23"/>
        </w:numPr>
        <w:spacing w:after="0" w:line="240" w:lineRule="auto"/>
        <w:rPr>
          <w:rFonts w:eastAsia="Arial Unicode MS" w:cs="Arial"/>
        </w:rPr>
      </w:pPr>
      <w:r w:rsidRPr="00693CCF">
        <w:rPr>
          <w:rFonts w:eastAsia="Arial Unicode MS" w:cs="Arial"/>
        </w:rPr>
        <w:t>Oversee program reporting.</w:t>
      </w:r>
    </w:p>
    <w:p w14:paraId="29289BCC" w14:textId="77777777" w:rsidR="00AF7499" w:rsidRPr="00693CCF" w:rsidRDefault="00AF7499" w:rsidP="00B10844">
      <w:pPr>
        <w:pStyle w:val="NormalWeb"/>
        <w:spacing w:before="0" w:beforeAutospacing="0" w:after="0" w:afterAutospacing="0"/>
        <w:rPr>
          <w:rStyle w:val="Strong"/>
          <w:rFonts w:ascii="Calibri" w:hAnsi="Calibri" w:cs="Arial"/>
          <w:bCs/>
          <w:sz w:val="22"/>
          <w:szCs w:val="22"/>
        </w:rPr>
      </w:pPr>
    </w:p>
    <w:p w14:paraId="3CE995ED" w14:textId="77777777" w:rsidR="00E16489" w:rsidRDefault="00E16489">
      <w:pPr>
        <w:rPr>
          <w:rStyle w:val="Strong"/>
          <w:rFonts w:ascii="Calibri" w:hAnsi="Calibri" w:cs="Arial"/>
          <w:bCs/>
        </w:rPr>
      </w:pPr>
      <w:r>
        <w:rPr>
          <w:rStyle w:val="Strong"/>
          <w:rFonts w:ascii="Calibri" w:hAnsi="Calibri" w:cs="Arial"/>
          <w:bCs/>
        </w:rPr>
        <w:br w:type="page"/>
      </w:r>
    </w:p>
    <w:p w14:paraId="15EDB1CF" w14:textId="394F93E5" w:rsidR="00AF7499" w:rsidRPr="00854489" w:rsidRDefault="00AF7499" w:rsidP="00B10844">
      <w:pPr>
        <w:pStyle w:val="NormalWeb"/>
        <w:spacing w:before="0" w:beforeAutospacing="0" w:after="0" w:afterAutospacing="0"/>
        <w:rPr>
          <w:rStyle w:val="Strong"/>
          <w:rFonts w:ascii="Calibri" w:hAnsi="Calibri" w:cs="Arial"/>
          <w:bCs/>
        </w:rPr>
      </w:pPr>
      <w:r w:rsidRPr="00854489">
        <w:rPr>
          <w:rStyle w:val="Strong"/>
          <w:rFonts w:ascii="Calibri" w:hAnsi="Calibri" w:cs="Arial"/>
          <w:bCs/>
        </w:rPr>
        <w:lastRenderedPageBreak/>
        <w:t>Technical Assistance</w:t>
      </w:r>
    </w:p>
    <w:p w14:paraId="5ACB1DBA" w14:textId="77777777" w:rsidR="00AF7499" w:rsidRPr="00693CCF" w:rsidRDefault="00AF7499" w:rsidP="00B10844">
      <w:pPr>
        <w:pStyle w:val="NormalWeb"/>
        <w:spacing w:before="0" w:beforeAutospacing="0" w:after="0" w:afterAutospacing="0"/>
        <w:rPr>
          <w:rStyle w:val="Strong"/>
          <w:rFonts w:ascii="Calibri" w:hAnsi="Calibri" w:cs="Arial"/>
          <w:bCs/>
          <w:sz w:val="22"/>
          <w:szCs w:val="22"/>
        </w:rPr>
      </w:pPr>
      <w:r w:rsidRPr="00693CCF">
        <w:rPr>
          <w:rStyle w:val="Strong"/>
          <w:rFonts w:ascii="Calibri" w:hAnsi="Calibri" w:cs="Arial"/>
          <w:b w:val="0"/>
          <w:bCs/>
          <w:sz w:val="22"/>
          <w:szCs w:val="22"/>
        </w:rPr>
        <w:t>Active Trans, LISC, and WSC will provide:</w:t>
      </w:r>
    </w:p>
    <w:p w14:paraId="3D404602" w14:textId="77777777" w:rsidR="00AF7499" w:rsidRPr="00693CCF" w:rsidRDefault="00AF7499" w:rsidP="00B10844">
      <w:pPr>
        <w:numPr>
          <w:ilvl w:val="0"/>
          <w:numId w:val="28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>Program orientation</w:t>
      </w:r>
      <w:r w:rsidR="004B157D">
        <w:rPr>
          <w:rFonts w:ascii="Calibri" w:hAnsi="Calibri" w:cs="Arial"/>
          <w:sz w:val="22"/>
          <w:szCs w:val="22"/>
        </w:rPr>
        <w:t>,</w:t>
      </w:r>
      <w:r w:rsidRPr="00693CCF">
        <w:rPr>
          <w:rFonts w:ascii="Calibri" w:hAnsi="Calibri" w:cs="Arial"/>
          <w:sz w:val="22"/>
          <w:szCs w:val="22"/>
        </w:rPr>
        <w:t xml:space="preserve"> including </w:t>
      </w:r>
      <w:r w:rsidRPr="00693CCF">
        <w:rPr>
          <w:rFonts w:ascii="Calibri" w:eastAsia="Arial Unicode MS" w:hAnsi="Calibri" w:cs="Arial"/>
          <w:i/>
          <w:sz w:val="22"/>
          <w:szCs w:val="22"/>
        </w:rPr>
        <w:t>PlayStreets</w:t>
      </w:r>
      <w:r w:rsidRPr="00693CCF">
        <w:rPr>
          <w:rFonts w:ascii="Calibri" w:hAnsi="Calibri" w:cs="Arial"/>
          <w:sz w:val="22"/>
          <w:szCs w:val="22"/>
        </w:rPr>
        <w:t xml:space="preserve"> logistics, best practices handbook, and training in general recreation and fitness activities.</w:t>
      </w:r>
    </w:p>
    <w:p w14:paraId="65CA819B" w14:textId="77777777" w:rsidR="00AF7499" w:rsidRPr="00693CCF" w:rsidRDefault="00AF7499" w:rsidP="00B10844">
      <w:pPr>
        <w:numPr>
          <w:ilvl w:val="0"/>
          <w:numId w:val="28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 xml:space="preserve">Program planning support to develop </w:t>
      </w:r>
      <w:r w:rsidRPr="00693CCF">
        <w:rPr>
          <w:rFonts w:ascii="Calibri" w:eastAsia="Arial Unicode MS" w:hAnsi="Calibri" w:cs="Arial"/>
          <w:i/>
          <w:sz w:val="22"/>
          <w:szCs w:val="22"/>
        </w:rPr>
        <w:t>PlayStreets</w:t>
      </w:r>
      <w:r w:rsidRPr="00693CCF">
        <w:rPr>
          <w:rFonts w:ascii="Calibri" w:hAnsi="Calibri" w:cs="Arial"/>
          <w:sz w:val="22"/>
          <w:szCs w:val="22"/>
        </w:rPr>
        <w:t xml:space="preserve"> schedule, activities, and logistics coordination. </w:t>
      </w:r>
    </w:p>
    <w:p w14:paraId="24DB1112" w14:textId="77777777" w:rsidR="00AF7499" w:rsidRPr="00210C05" w:rsidRDefault="00AF7499" w:rsidP="001560D4">
      <w:pPr>
        <w:numPr>
          <w:ilvl w:val="0"/>
          <w:numId w:val="28"/>
        </w:numPr>
        <w:tabs>
          <w:tab w:val="left" w:pos="0"/>
        </w:tabs>
        <w:rPr>
          <w:rFonts w:ascii="Calibri" w:hAnsi="Calibri" w:cs="Arial"/>
          <w:b/>
          <w:bCs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 xml:space="preserve">Direct support to CBOs throughout implementation of </w:t>
      </w:r>
      <w:r w:rsidRPr="00693CCF">
        <w:rPr>
          <w:rFonts w:ascii="Calibri" w:eastAsia="Arial Unicode MS" w:hAnsi="Calibri" w:cs="Arial"/>
          <w:i/>
          <w:sz w:val="22"/>
          <w:szCs w:val="22"/>
        </w:rPr>
        <w:t>PlayStreets.</w:t>
      </w:r>
    </w:p>
    <w:p w14:paraId="032A9963" w14:textId="682987DA" w:rsidR="00210C05" w:rsidRDefault="00210C05">
      <w:pPr>
        <w:rPr>
          <w:rFonts w:ascii="Calibri" w:eastAsia="Arial Unicode MS" w:hAnsi="Calibri" w:cs="Arial"/>
          <w:sz w:val="22"/>
          <w:szCs w:val="22"/>
        </w:rPr>
      </w:pPr>
    </w:p>
    <w:p w14:paraId="23A7D310" w14:textId="77777777" w:rsidR="00E16489" w:rsidRPr="00E16489" w:rsidRDefault="00E16489">
      <w:pPr>
        <w:rPr>
          <w:rFonts w:ascii="Calibri" w:eastAsia="Arial Unicode MS" w:hAnsi="Calibri" w:cs="Arial"/>
          <w:sz w:val="22"/>
          <w:szCs w:val="22"/>
        </w:rPr>
      </w:pPr>
    </w:p>
    <w:p w14:paraId="144B2723" w14:textId="77777777" w:rsidR="00DD6850" w:rsidRPr="00DD6850" w:rsidRDefault="00DD6850" w:rsidP="00DD6850">
      <w:pPr>
        <w:pStyle w:val="NormalWeb"/>
        <w:spacing w:before="0" w:beforeAutospacing="0" w:after="0" w:afterAutospacing="0"/>
        <w:rPr>
          <w:rStyle w:val="Strong"/>
          <w:rFonts w:ascii="Calibri" w:hAnsi="Calibri" w:cs="Arial"/>
          <w:bCs/>
        </w:rPr>
      </w:pPr>
      <w:r w:rsidRPr="00DD6850">
        <w:rPr>
          <w:rStyle w:val="Strong"/>
          <w:rFonts w:ascii="Calibri" w:hAnsi="Calibri" w:cs="Arial"/>
          <w:bCs/>
        </w:rPr>
        <w:t>PlayStreets Day</w:t>
      </w:r>
    </w:p>
    <w:p w14:paraId="222917BA" w14:textId="77777777" w:rsidR="00DD6850" w:rsidRPr="00210C05" w:rsidRDefault="0057353A" w:rsidP="00DD6850">
      <w:pPr>
        <w:tabs>
          <w:tab w:val="left" w:pos="0"/>
        </w:tabs>
        <w:rPr>
          <w:rFonts w:ascii="Calibri" w:hAnsi="Calibri" w:cs="Arial"/>
          <w:bCs/>
          <w:sz w:val="22"/>
          <w:szCs w:val="22"/>
        </w:rPr>
      </w:pPr>
      <w:r w:rsidRPr="00210C05">
        <w:rPr>
          <w:rFonts w:ascii="Calibri" w:hAnsi="Calibri" w:cs="Arial"/>
          <w:bCs/>
          <w:sz w:val="22"/>
          <w:szCs w:val="22"/>
        </w:rPr>
        <w:t>On Thursday, July 30, 2015</w:t>
      </w:r>
      <w:r w:rsidR="00C076B6" w:rsidRPr="00210C05">
        <w:rPr>
          <w:rFonts w:ascii="Calibri" w:hAnsi="Calibri" w:cs="Arial"/>
          <w:bCs/>
          <w:sz w:val="22"/>
          <w:szCs w:val="22"/>
        </w:rPr>
        <w:t xml:space="preserve">, the City of Chicago will celebrate PlayStreets Day. PlayStreets Day provides an increased opportunity for publicity and visibility for events across the city. </w:t>
      </w:r>
      <w:r w:rsidR="00C63154">
        <w:rPr>
          <w:rFonts w:ascii="Calibri" w:hAnsi="Calibri" w:cs="Arial"/>
          <w:bCs/>
          <w:sz w:val="22"/>
          <w:szCs w:val="22"/>
        </w:rPr>
        <w:t xml:space="preserve">Last year, at least 12 unique events were held on PlayStreets Day, which included significant media coverage and a press release from the City. </w:t>
      </w:r>
      <w:r w:rsidR="00C076B6" w:rsidRPr="00210C05">
        <w:rPr>
          <w:rFonts w:ascii="Calibri" w:hAnsi="Calibri" w:cs="Arial"/>
          <w:bCs/>
          <w:sz w:val="22"/>
          <w:szCs w:val="22"/>
        </w:rPr>
        <w:t xml:space="preserve">While it is not required, </w:t>
      </w:r>
      <w:r w:rsidR="00C076B6">
        <w:rPr>
          <w:rFonts w:ascii="Calibri" w:hAnsi="Calibri" w:cs="Arial"/>
          <w:bCs/>
          <w:sz w:val="22"/>
          <w:szCs w:val="22"/>
        </w:rPr>
        <w:t>it is</w:t>
      </w:r>
      <w:r w:rsidR="00C076B6" w:rsidRPr="00210C05">
        <w:rPr>
          <w:rFonts w:ascii="Calibri" w:hAnsi="Calibri" w:cs="Arial"/>
          <w:bCs/>
          <w:sz w:val="22"/>
          <w:szCs w:val="22"/>
        </w:rPr>
        <w:t xml:space="preserve"> strongly encourage</w:t>
      </w:r>
      <w:r w:rsidR="00C63154">
        <w:rPr>
          <w:rFonts w:ascii="Calibri" w:hAnsi="Calibri" w:cs="Arial"/>
          <w:bCs/>
          <w:sz w:val="22"/>
          <w:szCs w:val="22"/>
        </w:rPr>
        <w:t>d that</w:t>
      </w:r>
      <w:r w:rsidR="00C076B6" w:rsidRPr="00210C05">
        <w:rPr>
          <w:rFonts w:ascii="Calibri" w:hAnsi="Calibri" w:cs="Arial"/>
          <w:bCs/>
          <w:sz w:val="22"/>
          <w:szCs w:val="22"/>
        </w:rPr>
        <w:t xml:space="preserve"> all applicants plan one of their events to occur on July 30. </w:t>
      </w:r>
    </w:p>
    <w:p w14:paraId="1D7FF2EB" w14:textId="77777777" w:rsidR="007523E3" w:rsidRDefault="007523E3" w:rsidP="00B10844">
      <w:pPr>
        <w:jc w:val="both"/>
        <w:rPr>
          <w:rStyle w:val="Strong"/>
          <w:rFonts w:ascii="Calibri" w:hAnsi="Calibri" w:cs="Arial"/>
          <w:bCs/>
          <w:sz w:val="22"/>
          <w:szCs w:val="22"/>
        </w:rPr>
      </w:pPr>
    </w:p>
    <w:p w14:paraId="7858C00F" w14:textId="77777777" w:rsidR="00E16489" w:rsidRPr="00693CCF" w:rsidRDefault="00E16489" w:rsidP="00B10844">
      <w:pPr>
        <w:jc w:val="both"/>
        <w:rPr>
          <w:rStyle w:val="Strong"/>
          <w:rFonts w:ascii="Calibri" w:hAnsi="Calibri" w:cs="Arial"/>
          <w:bCs/>
          <w:sz w:val="22"/>
          <w:szCs w:val="22"/>
        </w:rPr>
      </w:pPr>
    </w:p>
    <w:p w14:paraId="5096EBA0" w14:textId="42DDFBE4" w:rsidR="00AF7499" w:rsidRPr="00854489" w:rsidRDefault="00AF7499" w:rsidP="00B10844">
      <w:pPr>
        <w:rPr>
          <w:rFonts w:ascii="Calibri" w:eastAsia="Arial Unicode MS" w:hAnsi="Calibri" w:cs="Arial"/>
          <w:b/>
        </w:rPr>
      </w:pPr>
      <w:r w:rsidRPr="00854489">
        <w:rPr>
          <w:rFonts w:ascii="Calibri" w:eastAsia="Arial Unicode MS" w:hAnsi="Calibri" w:cs="Arial"/>
          <w:b/>
        </w:rPr>
        <w:t>Timeline &amp; Schedule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560"/>
      </w:tblGrid>
      <w:tr w:rsidR="00AF7499" w:rsidRPr="00693CCF" w14:paraId="44E3297B" w14:textId="77777777" w:rsidTr="00C57C01">
        <w:tc>
          <w:tcPr>
            <w:tcW w:w="1620" w:type="dxa"/>
            <w:shd w:val="clear" w:color="auto" w:fill="CCCCCC"/>
          </w:tcPr>
          <w:p w14:paraId="48DA3330" w14:textId="77777777" w:rsidR="00AF7499" w:rsidRPr="00AE62E1" w:rsidRDefault="00AF7499" w:rsidP="00F4344B">
            <w:pPr>
              <w:rPr>
                <w:rFonts w:ascii="Calibri" w:eastAsia="Arial Unicode MS" w:hAnsi="Calibri" w:cs="Arial"/>
                <w:b/>
                <w:smallCaps/>
              </w:rPr>
            </w:pPr>
            <w:r w:rsidRPr="00AE62E1">
              <w:rPr>
                <w:rFonts w:ascii="Calibri" w:eastAsia="Arial Unicode MS" w:hAnsi="Calibri" w:cs="Arial"/>
                <w:b/>
                <w:smallCaps/>
                <w:sz w:val="22"/>
                <w:szCs w:val="22"/>
              </w:rPr>
              <w:t>Date</w:t>
            </w:r>
          </w:p>
        </w:tc>
        <w:tc>
          <w:tcPr>
            <w:tcW w:w="7560" w:type="dxa"/>
            <w:shd w:val="clear" w:color="auto" w:fill="CCCCCC"/>
          </w:tcPr>
          <w:p w14:paraId="75EA9F03" w14:textId="77777777" w:rsidR="00AF7499" w:rsidRPr="00AE62E1" w:rsidRDefault="00AF7499" w:rsidP="00B10844">
            <w:pPr>
              <w:rPr>
                <w:rFonts w:ascii="Calibri" w:eastAsia="Arial Unicode MS" w:hAnsi="Calibri" w:cs="Arial"/>
                <w:b/>
                <w:smallCaps/>
              </w:rPr>
            </w:pPr>
            <w:r w:rsidRPr="00AE62E1">
              <w:rPr>
                <w:rFonts w:ascii="Calibri" w:eastAsia="Arial Unicode MS" w:hAnsi="Calibri" w:cs="Arial"/>
                <w:b/>
                <w:smallCaps/>
                <w:sz w:val="22"/>
                <w:szCs w:val="22"/>
              </w:rPr>
              <w:t>Action</w:t>
            </w:r>
          </w:p>
        </w:tc>
      </w:tr>
      <w:tr w:rsidR="00AF7499" w:rsidRPr="00693CCF" w14:paraId="40DF5064" w14:textId="77777777" w:rsidTr="00C57C01">
        <w:tc>
          <w:tcPr>
            <w:tcW w:w="1620" w:type="dxa"/>
          </w:tcPr>
          <w:p w14:paraId="59BB2308" w14:textId="77777777" w:rsidR="00AF7499" w:rsidRPr="00693CCF" w:rsidRDefault="004B157D" w:rsidP="00C63154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March</w:t>
            </w:r>
            <w:r w:rsidR="00C57C01"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  <w:r w:rsidR="00C57C01">
              <w:rPr>
                <w:rFonts w:ascii="Calibri" w:eastAsia="Arial Unicode MS" w:hAnsi="Calibri" w:cs="Arial"/>
                <w:sz w:val="22"/>
                <w:szCs w:val="22"/>
              </w:rPr>
              <w:t>1</w:t>
            </w:r>
            <w:r w:rsidR="00C63154">
              <w:rPr>
                <w:rFonts w:ascii="Calibri" w:eastAsia="Arial Unicode MS" w:hAnsi="Calibri" w:cs="Arial"/>
                <w:sz w:val="22"/>
                <w:szCs w:val="22"/>
              </w:rPr>
              <w:t>8</w:t>
            </w:r>
            <w:r w:rsidR="00AF7499" w:rsidRPr="00693CCF">
              <w:rPr>
                <w:rFonts w:ascii="Calibri" w:eastAsia="Arial Unicode MS" w:hAnsi="Calibri" w:cs="Arial"/>
                <w:sz w:val="22"/>
                <w:szCs w:val="22"/>
              </w:rPr>
              <w:t>, 201</w:t>
            </w:r>
            <w:r>
              <w:rPr>
                <w:rFonts w:ascii="Calibri" w:eastAsia="Arial Unicode MS" w:hAnsi="Calibri" w:cs="Arial"/>
                <w:sz w:val="22"/>
                <w:szCs w:val="22"/>
              </w:rPr>
              <w:t>5</w:t>
            </w:r>
          </w:p>
        </w:tc>
        <w:tc>
          <w:tcPr>
            <w:tcW w:w="7560" w:type="dxa"/>
          </w:tcPr>
          <w:p w14:paraId="7B3BD174" w14:textId="77777777" w:rsidR="00AF7499" w:rsidRPr="00693CCF" w:rsidRDefault="00AF7499" w:rsidP="00B10844">
            <w:pPr>
              <w:rPr>
                <w:rFonts w:ascii="Calibri" w:eastAsia="Arial Unicode MS" w:hAnsi="Calibri" w:cs="Arial"/>
              </w:rPr>
            </w:pP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>Request for Proposals (RFP) released</w:t>
            </w:r>
          </w:p>
        </w:tc>
      </w:tr>
      <w:tr w:rsidR="00AF7499" w:rsidRPr="00693CCF" w14:paraId="3281550D" w14:textId="77777777" w:rsidTr="00C57C01">
        <w:tc>
          <w:tcPr>
            <w:tcW w:w="1620" w:type="dxa"/>
          </w:tcPr>
          <w:p w14:paraId="521BF2E7" w14:textId="77777777" w:rsidR="00AF7499" w:rsidRPr="00693CCF" w:rsidRDefault="004B157D" w:rsidP="004B157D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April 13</w:t>
            </w:r>
          </w:p>
        </w:tc>
        <w:tc>
          <w:tcPr>
            <w:tcW w:w="7560" w:type="dxa"/>
          </w:tcPr>
          <w:p w14:paraId="15427B4F" w14:textId="77777777" w:rsidR="00AF7499" w:rsidRPr="00693CCF" w:rsidRDefault="00AF7499" w:rsidP="00C57C01">
            <w:pPr>
              <w:rPr>
                <w:rFonts w:ascii="Calibri" w:eastAsia="Arial Unicode MS" w:hAnsi="Calibri" w:cs="Arial"/>
              </w:rPr>
            </w:pP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CBOs submit </w:t>
            </w:r>
            <w:r w:rsidR="00C57C01">
              <w:rPr>
                <w:rFonts w:ascii="Calibri" w:eastAsia="Arial Unicode MS" w:hAnsi="Calibri" w:cs="Arial"/>
                <w:sz w:val="22"/>
                <w:szCs w:val="22"/>
              </w:rPr>
              <w:t>Application</w:t>
            </w: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 to </w:t>
            </w:r>
            <w:r w:rsidR="00C57C01">
              <w:rPr>
                <w:rFonts w:ascii="Calibri" w:eastAsia="Arial Unicode MS" w:hAnsi="Calibri" w:cs="Arial"/>
                <w:sz w:val="22"/>
                <w:szCs w:val="22"/>
              </w:rPr>
              <w:t>Active Trans</w:t>
            </w:r>
            <w:r w:rsidR="00C57C01"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>by 4:00pm</w:t>
            </w:r>
          </w:p>
        </w:tc>
      </w:tr>
      <w:tr w:rsidR="00AF7499" w:rsidRPr="00693CCF" w14:paraId="4E5A0CE8" w14:textId="77777777" w:rsidTr="00C57C01">
        <w:tc>
          <w:tcPr>
            <w:tcW w:w="1620" w:type="dxa"/>
          </w:tcPr>
          <w:p w14:paraId="26A894EA" w14:textId="77777777" w:rsidR="00AF7499" w:rsidRPr="00693CCF" w:rsidRDefault="002840EE" w:rsidP="001417B4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 xml:space="preserve">April </w:t>
            </w:r>
            <w:r w:rsidR="001417B4">
              <w:rPr>
                <w:rFonts w:ascii="Calibri" w:eastAsia="Arial Unicode MS" w:hAnsi="Calibri" w:cs="Arial"/>
                <w:sz w:val="22"/>
                <w:szCs w:val="22"/>
              </w:rPr>
              <w:t>22</w:t>
            </w:r>
          </w:p>
        </w:tc>
        <w:tc>
          <w:tcPr>
            <w:tcW w:w="7560" w:type="dxa"/>
          </w:tcPr>
          <w:p w14:paraId="2C658989" w14:textId="77777777" w:rsidR="00AF7499" w:rsidRPr="00693CCF" w:rsidRDefault="00AF7499" w:rsidP="00B10844">
            <w:pPr>
              <w:rPr>
                <w:rFonts w:ascii="Calibri" w:eastAsia="Arial Unicode MS" w:hAnsi="Calibri" w:cs="Arial"/>
              </w:rPr>
            </w:pPr>
            <w:r w:rsidRPr="00693CCF">
              <w:rPr>
                <w:rFonts w:ascii="Calibri" w:eastAsia="Arial Unicode MS" w:hAnsi="Calibri" w:cs="Arial"/>
                <w:i/>
                <w:sz w:val="22"/>
                <w:szCs w:val="22"/>
              </w:rPr>
              <w:t>PlayStreets</w:t>
            </w: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  <w:r w:rsidR="0001549A">
              <w:rPr>
                <w:rFonts w:ascii="Calibri" w:eastAsia="Arial Unicode MS" w:hAnsi="Calibri" w:cs="Arial"/>
                <w:sz w:val="22"/>
                <w:szCs w:val="22"/>
              </w:rPr>
              <w:t xml:space="preserve">south region </w:t>
            </w: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>community partners selected and notified</w:t>
            </w:r>
          </w:p>
        </w:tc>
      </w:tr>
      <w:tr w:rsidR="00AF7499" w:rsidRPr="00693CCF" w14:paraId="036E6741" w14:textId="77777777" w:rsidTr="00C57C01">
        <w:tc>
          <w:tcPr>
            <w:tcW w:w="1620" w:type="dxa"/>
          </w:tcPr>
          <w:p w14:paraId="6FAE0CB3" w14:textId="7F3BE215" w:rsidR="00AF7499" w:rsidRPr="00693CCF" w:rsidRDefault="002840EE" w:rsidP="00C63154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April</w:t>
            </w:r>
            <w:r w:rsidR="00AF7499"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Arial"/>
                <w:sz w:val="22"/>
                <w:szCs w:val="22"/>
              </w:rPr>
              <w:t>2</w:t>
            </w:r>
            <w:r w:rsidR="00C63154">
              <w:rPr>
                <w:rFonts w:ascii="Calibri" w:eastAsia="Arial Unicode MS" w:hAnsi="Calibri" w:cs="Arial"/>
                <w:sz w:val="22"/>
                <w:szCs w:val="22"/>
              </w:rPr>
              <w:t>4</w:t>
            </w:r>
          </w:p>
        </w:tc>
        <w:tc>
          <w:tcPr>
            <w:tcW w:w="7560" w:type="dxa"/>
          </w:tcPr>
          <w:p w14:paraId="032A28DD" w14:textId="77777777" w:rsidR="00AF7499" w:rsidRPr="00693CCF" w:rsidRDefault="00AF7499" w:rsidP="006C494C">
            <w:pPr>
              <w:rPr>
                <w:rFonts w:ascii="Calibri" w:eastAsia="Arial Unicode MS" w:hAnsi="Calibri" w:cs="Arial"/>
              </w:rPr>
            </w:pP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>Partner packets distributed electronically</w:t>
            </w:r>
          </w:p>
        </w:tc>
      </w:tr>
      <w:tr w:rsidR="002840EE" w:rsidRPr="00693CCF" w14:paraId="1248D532" w14:textId="77777777" w:rsidTr="00C57C01">
        <w:tc>
          <w:tcPr>
            <w:tcW w:w="1620" w:type="dxa"/>
          </w:tcPr>
          <w:p w14:paraId="3D7BC83C" w14:textId="375D4E4B" w:rsidR="002840EE" w:rsidRDefault="002840EE" w:rsidP="00C63154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April</w:t>
            </w: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Arial"/>
                <w:sz w:val="22"/>
                <w:szCs w:val="22"/>
              </w:rPr>
              <w:t>2</w:t>
            </w:r>
            <w:r w:rsidR="00C63154">
              <w:rPr>
                <w:rFonts w:ascii="Calibri" w:eastAsia="Arial Unicode MS" w:hAnsi="Calibri" w:cs="Arial"/>
                <w:sz w:val="22"/>
                <w:szCs w:val="22"/>
              </w:rPr>
              <w:t>9</w:t>
            </w:r>
          </w:p>
        </w:tc>
        <w:tc>
          <w:tcPr>
            <w:tcW w:w="7560" w:type="dxa"/>
          </w:tcPr>
          <w:p w14:paraId="50BD894B" w14:textId="77777777" w:rsidR="002840EE" w:rsidRDefault="002840EE" w:rsidP="002840E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Partners return required paperwork</w:t>
            </w:r>
          </w:p>
        </w:tc>
      </w:tr>
      <w:tr w:rsidR="006C494C" w:rsidRPr="00693CCF" w14:paraId="5C3FE560" w14:textId="77777777" w:rsidTr="00C57C01">
        <w:tc>
          <w:tcPr>
            <w:tcW w:w="1620" w:type="dxa"/>
          </w:tcPr>
          <w:p w14:paraId="0F279591" w14:textId="77777777" w:rsidR="006C494C" w:rsidRPr="00693CCF" w:rsidRDefault="002840EE" w:rsidP="0001549A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Week of May 4</w:t>
            </w:r>
          </w:p>
        </w:tc>
        <w:tc>
          <w:tcPr>
            <w:tcW w:w="7560" w:type="dxa"/>
          </w:tcPr>
          <w:p w14:paraId="7CA18A34" w14:textId="77777777" w:rsidR="006C494C" w:rsidRDefault="002840EE" w:rsidP="002840E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Administrator training</w:t>
            </w:r>
          </w:p>
        </w:tc>
      </w:tr>
      <w:tr w:rsidR="00AF7499" w:rsidRPr="00693CCF" w14:paraId="4BBB582F" w14:textId="77777777" w:rsidTr="00C57C01">
        <w:tc>
          <w:tcPr>
            <w:tcW w:w="1620" w:type="dxa"/>
          </w:tcPr>
          <w:p w14:paraId="1A4F70B7" w14:textId="77777777" w:rsidR="00AF7499" w:rsidRPr="00693CCF" w:rsidRDefault="002840EE" w:rsidP="0055771F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Mid May</w:t>
            </w:r>
          </w:p>
        </w:tc>
        <w:tc>
          <w:tcPr>
            <w:tcW w:w="7560" w:type="dxa"/>
          </w:tcPr>
          <w:p w14:paraId="74A3D1FA" w14:textId="77777777" w:rsidR="00AF7499" w:rsidRPr="00693CCF" w:rsidRDefault="003A23E5" w:rsidP="003A23E5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Programming w</w:t>
            </w:r>
            <w:r w:rsidR="00AF7499"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orkshop &amp; </w:t>
            </w:r>
            <w:r>
              <w:rPr>
                <w:rFonts w:ascii="Calibri" w:eastAsia="Arial Unicode MS" w:hAnsi="Calibri" w:cs="Arial"/>
                <w:sz w:val="22"/>
                <w:szCs w:val="22"/>
              </w:rPr>
              <w:t>training</w:t>
            </w:r>
            <w:r w:rsidR="00AF7499"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 (</w:t>
            </w:r>
            <w:r>
              <w:rPr>
                <w:rFonts w:ascii="Calibri" w:eastAsia="Arial Unicode MS" w:hAnsi="Calibri" w:cs="Arial"/>
                <w:sz w:val="22"/>
                <w:szCs w:val="22"/>
              </w:rPr>
              <w:t>for program staff &amp; volunteer managers</w:t>
            </w:r>
            <w:r w:rsidR="00AF7499" w:rsidRPr="00693CCF">
              <w:rPr>
                <w:rFonts w:ascii="Calibri" w:eastAsia="Arial Unicode MS" w:hAnsi="Calibri" w:cs="Arial"/>
                <w:sz w:val="22"/>
                <w:szCs w:val="22"/>
              </w:rPr>
              <w:t>)</w:t>
            </w:r>
          </w:p>
        </w:tc>
      </w:tr>
      <w:tr w:rsidR="00AF7499" w:rsidRPr="00693CCF" w14:paraId="631A5755" w14:textId="77777777" w:rsidTr="00C57C01">
        <w:tc>
          <w:tcPr>
            <w:tcW w:w="1620" w:type="dxa"/>
          </w:tcPr>
          <w:p w14:paraId="6D32E05C" w14:textId="77777777" w:rsidR="00AF7499" w:rsidRDefault="002840EE" w:rsidP="00F4344B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 xml:space="preserve">May 26 </w:t>
            </w:r>
            <w:r w:rsidR="00AF7499">
              <w:rPr>
                <w:rFonts w:ascii="Calibri" w:eastAsia="Arial Unicode MS" w:hAnsi="Calibri" w:cs="Arial"/>
                <w:sz w:val="22"/>
                <w:szCs w:val="22"/>
              </w:rPr>
              <w:t xml:space="preserve"> through</w:t>
            </w:r>
          </w:p>
          <w:p w14:paraId="53D608BB" w14:textId="77777777" w:rsidR="00AF7499" w:rsidRPr="00693CCF" w:rsidRDefault="00AF7499" w:rsidP="002840EE">
            <w:pPr>
              <w:rPr>
                <w:rFonts w:ascii="Calibri" w:eastAsia="Arial Unicode MS" w:hAnsi="Calibri" w:cs="Arial"/>
              </w:rPr>
            </w:pP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September </w:t>
            </w:r>
            <w:r w:rsidR="002840EE">
              <w:rPr>
                <w:rFonts w:ascii="Calibri" w:eastAsia="Arial Unicode MS" w:hAnsi="Calibri" w:cs="Arial"/>
                <w:sz w:val="22"/>
                <w:szCs w:val="22"/>
              </w:rPr>
              <w:t>7</w:t>
            </w: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 (Labor Day)</w:t>
            </w:r>
          </w:p>
        </w:tc>
        <w:tc>
          <w:tcPr>
            <w:tcW w:w="7560" w:type="dxa"/>
          </w:tcPr>
          <w:p w14:paraId="5519C992" w14:textId="77777777" w:rsidR="00AF7499" w:rsidRPr="00693CCF" w:rsidRDefault="00AF7499" w:rsidP="00B10844">
            <w:pPr>
              <w:rPr>
                <w:rFonts w:ascii="Calibri" w:eastAsia="Arial Unicode MS" w:hAnsi="Calibri" w:cs="Arial"/>
              </w:rPr>
            </w:pP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>Program planning, preparation, and implementation, including direct technical assistance (as necessary).</w:t>
            </w:r>
          </w:p>
          <w:p w14:paraId="5956C57F" w14:textId="11916718" w:rsidR="00AF7499" w:rsidRPr="00693CCF" w:rsidRDefault="00AF7499" w:rsidP="00B10844">
            <w:pPr>
              <w:rPr>
                <w:rFonts w:ascii="Calibri" w:eastAsia="Arial Unicode MS" w:hAnsi="Calibri" w:cs="Arial"/>
              </w:rPr>
            </w:pP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First event for each community should be held no later than </w:t>
            </w:r>
            <w:r w:rsidR="003A23E5">
              <w:rPr>
                <w:rFonts w:ascii="Calibri" w:eastAsia="Arial Unicode MS" w:hAnsi="Calibri" w:cs="Arial"/>
                <w:sz w:val="22"/>
                <w:szCs w:val="22"/>
              </w:rPr>
              <w:t>Ju</w:t>
            </w:r>
            <w:r w:rsidR="002840EE">
              <w:rPr>
                <w:rFonts w:ascii="Calibri" w:eastAsia="Arial Unicode MS" w:hAnsi="Calibri" w:cs="Arial"/>
                <w:sz w:val="22"/>
                <w:szCs w:val="22"/>
              </w:rPr>
              <w:t>ne 2</w:t>
            </w:r>
            <w:r w:rsidR="001417B4">
              <w:rPr>
                <w:rFonts w:ascii="Calibri" w:eastAsia="Arial Unicode MS" w:hAnsi="Calibri" w:cs="Arial"/>
                <w:sz w:val="22"/>
                <w:szCs w:val="22"/>
              </w:rPr>
              <w:t>8</w:t>
            </w: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>.</w:t>
            </w:r>
          </w:p>
          <w:p w14:paraId="70E382B5" w14:textId="77777777" w:rsidR="00AF7499" w:rsidRPr="00693CCF" w:rsidRDefault="00AF7499" w:rsidP="00B10844">
            <w:pPr>
              <w:rPr>
                <w:rFonts w:ascii="Calibri" w:eastAsia="Arial Unicode MS" w:hAnsi="Calibri" w:cs="Arial"/>
              </w:rPr>
            </w:pP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Implement </w:t>
            </w:r>
            <w:r w:rsidRPr="00693CCF">
              <w:rPr>
                <w:rFonts w:ascii="Calibri" w:eastAsia="Arial Unicode MS" w:hAnsi="Calibri" w:cs="Arial"/>
                <w:i/>
                <w:sz w:val="22"/>
                <w:szCs w:val="22"/>
              </w:rPr>
              <w:t>PlayStreets</w:t>
            </w: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 events, ongoing technical assistance provided</w:t>
            </w:r>
            <w:r w:rsidR="003A23E5">
              <w:rPr>
                <w:rFonts w:ascii="Calibri" w:eastAsia="Arial Unicode MS" w:hAnsi="Calibri" w:cs="Arial"/>
                <w:sz w:val="22"/>
                <w:szCs w:val="22"/>
              </w:rPr>
              <w:t>.</w:t>
            </w:r>
            <w:r w:rsidRPr="00693CCF"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</w:p>
        </w:tc>
      </w:tr>
    </w:tbl>
    <w:p w14:paraId="04954235" w14:textId="77777777" w:rsidR="006E399B" w:rsidRDefault="006E399B" w:rsidP="006C0123">
      <w:pPr>
        <w:jc w:val="both"/>
        <w:rPr>
          <w:rStyle w:val="Strong"/>
          <w:rFonts w:ascii="Calibri" w:hAnsi="Calibri" w:cs="Arial"/>
          <w:bCs/>
        </w:rPr>
      </w:pPr>
    </w:p>
    <w:p w14:paraId="7FCD08F0" w14:textId="77777777" w:rsidR="00E16489" w:rsidRDefault="00E16489" w:rsidP="006C0123">
      <w:pPr>
        <w:jc w:val="both"/>
        <w:rPr>
          <w:rStyle w:val="Strong"/>
          <w:rFonts w:ascii="Calibri" w:hAnsi="Calibri" w:cs="Arial"/>
          <w:bCs/>
        </w:rPr>
      </w:pPr>
    </w:p>
    <w:p w14:paraId="6D199510" w14:textId="77777777" w:rsidR="00AD7D59" w:rsidRPr="00854489" w:rsidRDefault="00AD7D59" w:rsidP="00AD7D59">
      <w:pPr>
        <w:jc w:val="both"/>
        <w:rPr>
          <w:rFonts w:ascii="Calibri" w:eastAsia="Arial Unicode MS" w:hAnsi="Calibri" w:cs="Arial"/>
          <w:b/>
        </w:rPr>
      </w:pPr>
      <w:r w:rsidRPr="00854489">
        <w:rPr>
          <w:rFonts w:ascii="Calibri" w:eastAsia="Arial Unicode MS" w:hAnsi="Calibri" w:cs="Arial"/>
          <w:b/>
        </w:rPr>
        <w:t>Commitment</w:t>
      </w:r>
      <w:r w:rsidR="007523E3">
        <w:rPr>
          <w:rFonts w:ascii="Calibri" w:eastAsia="Arial Unicode MS" w:hAnsi="Calibri" w:cs="Arial"/>
          <w:b/>
        </w:rPr>
        <w:t>s and Insurance Requirements</w:t>
      </w:r>
    </w:p>
    <w:p w14:paraId="09786E4B" w14:textId="77777777" w:rsidR="007523E3" w:rsidRDefault="00AD7D59" w:rsidP="00993BB5">
      <w:pPr>
        <w:jc w:val="both"/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eastAsia="Arial Unicode MS" w:hAnsi="Calibri" w:cs="Arial"/>
          <w:sz w:val="22"/>
          <w:szCs w:val="22"/>
        </w:rPr>
        <w:t>CBOs selected for participation will be notified and asked to formally agree to their participation through a memorandum of understanding (MOU).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</w:p>
    <w:p w14:paraId="6C2BE0E0" w14:textId="77777777" w:rsidR="007523E3" w:rsidRDefault="007523E3" w:rsidP="00993BB5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6A5EE2F7" w14:textId="77777777" w:rsidR="00AD7D59" w:rsidRDefault="00993BB5" w:rsidP="00993BB5">
      <w:pPr>
        <w:jc w:val="both"/>
        <w:rPr>
          <w:rFonts w:ascii="Calibri" w:eastAsia="Arial Unicode MS" w:hAnsi="Calibri" w:cs="Arial"/>
          <w:sz w:val="22"/>
          <w:szCs w:val="22"/>
        </w:rPr>
      </w:pPr>
      <w:r w:rsidRPr="00993BB5">
        <w:rPr>
          <w:rFonts w:ascii="Calibri" w:eastAsia="Arial Unicode MS" w:hAnsi="Calibri" w:cs="Arial"/>
          <w:sz w:val="22"/>
          <w:szCs w:val="22"/>
        </w:rPr>
        <w:t>Certificates of insurance are required for all events. Organizations must add Active Transportation Alliance as an additionally insured to thei</w:t>
      </w:r>
      <w:r>
        <w:rPr>
          <w:rFonts w:ascii="Calibri" w:eastAsia="Arial Unicode MS" w:hAnsi="Calibri" w:cs="Arial"/>
          <w:sz w:val="22"/>
          <w:szCs w:val="22"/>
        </w:rPr>
        <w:t>r General Liability Insurance. </w:t>
      </w:r>
      <w:r w:rsidRPr="00993BB5">
        <w:rPr>
          <w:rFonts w:ascii="Calibri" w:eastAsia="Arial Unicode MS" w:hAnsi="Calibri" w:cs="Arial"/>
          <w:sz w:val="22"/>
          <w:szCs w:val="22"/>
        </w:rPr>
        <w:t>The policy must have a combined single limit of no less than $1,000,000 for each occurrence and not less than $1,000,000 in the aggregate.</w:t>
      </w:r>
    </w:p>
    <w:p w14:paraId="553605A8" w14:textId="77777777" w:rsidR="00993BB5" w:rsidRDefault="00993BB5" w:rsidP="00993BB5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77DCEB60" w14:textId="77777777" w:rsidR="00E16489" w:rsidRPr="00993BB5" w:rsidRDefault="00E16489" w:rsidP="00993BB5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1483D567" w14:textId="77777777" w:rsidR="00AF7499" w:rsidRPr="00854489" w:rsidRDefault="00AF7499" w:rsidP="006C0123">
      <w:pPr>
        <w:jc w:val="both"/>
        <w:rPr>
          <w:rStyle w:val="Strong"/>
          <w:rFonts w:ascii="Calibri" w:hAnsi="Calibri" w:cs="Arial"/>
          <w:bCs/>
        </w:rPr>
      </w:pPr>
      <w:r w:rsidRPr="00854489">
        <w:rPr>
          <w:rStyle w:val="Strong"/>
          <w:rFonts w:ascii="Calibri" w:hAnsi="Calibri" w:cs="Arial"/>
          <w:bCs/>
        </w:rPr>
        <w:t>Application Process</w:t>
      </w:r>
    </w:p>
    <w:p w14:paraId="315D5444" w14:textId="56A2A78D" w:rsidR="00AF7499" w:rsidRPr="00693CCF" w:rsidRDefault="00AF7499" w:rsidP="006C0123">
      <w:pPr>
        <w:jc w:val="both"/>
        <w:rPr>
          <w:rFonts w:ascii="Calibri" w:hAnsi="Calibri" w:cs="Arial"/>
          <w:b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 xml:space="preserve">Eligible organizations seeking to implement </w:t>
      </w:r>
      <w:r w:rsidRPr="00693CCF">
        <w:rPr>
          <w:rFonts w:ascii="Calibri" w:eastAsia="Arial Unicode MS" w:hAnsi="Calibri" w:cs="Arial"/>
          <w:i/>
          <w:sz w:val="22"/>
          <w:szCs w:val="22"/>
        </w:rPr>
        <w:t>PlayStreets</w:t>
      </w:r>
      <w:r w:rsidRPr="00693CCF">
        <w:rPr>
          <w:rFonts w:ascii="Calibri" w:hAnsi="Calibri" w:cs="Arial"/>
          <w:i/>
          <w:sz w:val="22"/>
          <w:szCs w:val="22"/>
        </w:rPr>
        <w:t xml:space="preserve"> </w:t>
      </w:r>
      <w:r w:rsidRPr="00693CCF">
        <w:rPr>
          <w:rFonts w:ascii="Calibri" w:hAnsi="Calibri" w:cs="Arial"/>
          <w:sz w:val="22"/>
          <w:szCs w:val="22"/>
        </w:rPr>
        <w:t>should submit a</w:t>
      </w:r>
      <w:r w:rsidR="00A9430A">
        <w:rPr>
          <w:rFonts w:ascii="Calibri" w:hAnsi="Calibri" w:cs="Arial"/>
          <w:sz w:val="22"/>
          <w:szCs w:val="22"/>
        </w:rPr>
        <w:t xml:space="preserve"> completed Partner</w:t>
      </w:r>
      <w:r w:rsidR="00CF7959">
        <w:rPr>
          <w:rFonts w:ascii="Calibri" w:hAnsi="Calibri" w:cs="Arial"/>
          <w:sz w:val="22"/>
          <w:szCs w:val="22"/>
        </w:rPr>
        <w:t xml:space="preserve"> Application</w:t>
      </w:r>
      <w:r w:rsidR="000E0A7B">
        <w:rPr>
          <w:rFonts w:ascii="Calibri" w:hAnsi="Calibri" w:cs="Arial"/>
          <w:sz w:val="22"/>
          <w:szCs w:val="22"/>
        </w:rPr>
        <w:t xml:space="preserve"> </w:t>
      </w:r>
      <w:r w:rsidRPr="00693CCF">
        <w:rPr>
          <w:rFonts w:ascii="Calibri" w:hAnsi="Calibri" w:cs="Arial"/>
          <w:sz w:val="22"/>
          <w:szCs w:val="22"/>
        </w:rPr>
        <w:t xml:space="preserve">to </w:t>
      </w:r>
      <w:r w:rsidR="00CF7959">
        <w:rPr>
          <w:rFonts w:ascii="Calibri" w:hAnsi="Calibri" w:cs="Arial"/>
          <w:sz w:val="22"/>
          <w:szCs w:val="22"/>
        </w:rPr>
        <w:t>Active Transportation Alliance</w:t>
      </w:r>
      <w:r w:rsidRPr="00693CCF">
        <w:rPr>
          <w:rFonts w:ascii="Calibri" w:hAnsi="Calibri" w:cs="Arial"/>
          <w:sz w:val="22"/>
          <w:szCs w:val="22"/>
        </w:rPr>
        <w:t xml:space="preserve"> </w:t>
      </w:r>
      <w:r w:rsidR="0093075D">
        <w:rPr>
          <w:rFonts w:ascii="Calibri" w:hAnsi="Calibri" w:cs="Arial"/>
          <w:sz w:val="22"/>
          <w:szCs w:val="22"/>
        </w:rPr>
        <w:t xml:space="preserve">by e-mail </w:t>
      </w:r>
      <w:r w:rsidRPr="00693CCF">
        <w:rPr>
          <w:rFonts w:ascii="Calibri" w:hAnsi="Calibri" w:cs="Arial"/>
          <w:sz w:val="22"/>
          <w:szCs w:val="22"/>
        </w:rPr>
        <w:t xml:space="preserve">to the attention of </w:t>
      </w:r>
      <w:r w:rsidR="00CF7959" w:rsidRPr="00BA569D">
        <w:rPr>
          <w:rFonts w:ascii="Calibri" w:hAnsi="Calibri" w:cs="Arial"/>
          <w:b/>
          <w:sz w:val="22"/>
          <w:szCs w:val="22"/>
        </w:rPr>
        <w:t>Eric Bjorlin</w:t>
      </w:r>
      <w:r w:rsidRPr="00BA569D">
        <w:rPr>
          <w:rFonts w:ascii="Calibri" w:hAnsi="Calibri" w:cs="Arial"/>
          <w:b/>
          <w:sz w:val="22"/>
          <w:szCs w:val="22"/>
        </w:rPr>
        <w:t xml:space="preserve"> (</w:t>
      </w:r>
      <w:hyperlink r:id="rId10" w:history="1">
        <w:r w:rsidR="00BA569D" w:rsidRPr="00BA569D">
          <w:rPr>
            <w:rStyle w:val="Hyperlink"/>
            <w:rFonts w:ascii="Calibri" w:hAnsi="Calibri" w:cs="Arial"/>
            <w:b/>
            <w:sz w:val="22"/>
            <w:szCs w:val="22"/>
          </w:rPr>
          <w:t>eric@activetrans.org</w:t>
        </w:r>
      </w:hyperlink>
      <w:r w:rsidRPr="00BA569D">
        <w:rPr>
          <w:rFonts w:ascii="Calibri" w:hAnsi="Calibri" w:cs="Arial"/>
          <w:b/>
          <w:sz w:val="22"/>
          <w:szCs w:val="22"/>
        </w:rPr>
        <w:t>)</w:t>
      </w:r>
      <w:r w:rsidRPr="00693CCF">
        <w:rPr>
          <w:rFonts w:ascii="Calibri" w:hAnsi="Calibri" w:cs="Arial"/>
          <w:sz w:val="22"/>
          <w:szCs w:val="22"/>
        </w:rPr>
        <w:t xml:space="preserve"> </w:t>
      </w:r>
      <w:r w:rsidR="0093075D">
        <w:rPr>
          <w:rFonts w:ascii="Calibri" w:hAnsi="Calibri" w:cs="Arial"/>
          <w:sz w:val="22"/>
          <w:szCs w:val="22"/>
        </w:rPr>
        <w:t xml:space="preserve">with the subject line “PlayStreets Application” </w:t>
      </w:r>
      <w:r w:rsidRPr="00693CCF">
        <w:rPr>
          <w:rFonts w:ascii="Calibri" w:hAnsi="Calibri" w:cs="Arial"/>
          <w:sz w:val="22"/>
          <w:szCs w:val="22"/>
        </w:rPr>
        <w:t xml:space="preserve">by </w:t>
      </w:r>
      <w:r w:rsidRPr="00693CCF">
        <w:rPr>
          <w:rFonts w:ascii="Calibri" w:hAnsi="Calibri" w:cs="Arial"/>
          <w:b/>
          <w:sz w:val="22"/>
          <w:szCs w:val="22"/>
          <w:u w:val="single"/>
        </w:rPr>
        <w:t xml:space="preserve">4:00pm on </w:t>
      </w:r>
      <w:r w:rsidR="00AD7D59">
        <w:rPr>
          <w:rFonts w:ascii="Calibri" w:hAnsi="Calibri" w:cs="Arial"/>
          <w:b/>
          <w:sz w:val="22"/>
          <w:szCs w:val="22"/>
          <w:u w:val="single"/>
        </w:rPr>
        <w:t>Monday</w:t>
      </w:r>
      <w:r w:rsidR="001D582A">
        <w:rPr>
          <w:rFonts w:ascii="Calibri" w:hAnsi="Calibri" w:cs="Arial"/>
          <w:b/>
          <w:sz w:val="22"/>
          <w:szCs w:val="22"/>
          <w:u w:val="single"/>
        </w:rPr>
        <w:t xml:space="preserve">, </w:t>
      </w:r>
      <w:r w:rsidR="00AD7D59">
        <w:rPr>
          <w:rFonts w:ascii="Calibri" w:hAnsi="Calibri" w:cs="Arial"/>
          <w:b/>
          <w:sz w:val="22"/>
          <w:szCs w:val="22"/>
          <w:u w:val="single"/>
        </w:rPr>
        <w:t>April</w:t>
      </w:r>
      <w:r w:rsidR="00334E02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AD7D59">
        <w:rPr>
          <w:rFonts w:ascii="Calibri" w:hAnsi="Calibri" w:cs="Arial"/>
          <w:b/>
          <w:sz w:val="22"/>
          <w:szCs w:val="22"/>
          <w:u w:val="single"/>
        </w:rPr>
        <w:t>1</w:t>
      </w:r>
      <w:r w:rsidR="00334E02">
        <w:rPr>
          <w:rFonts w:ascii="Calibri" w:hAnsi="Calibri" w:cs="Arial"/>
          <w:b/>
          <w:sz w:val="22"/>
          <w:szCs w:val="22"/>
          <w:u w:val="single"/>
        </w:rPr>
        <w:t>3</w:t>
      </w:r>
      <w:r w:rsidRPr="00693CCF">
        <w:rPr>
          <w:rFonts w:ascii="Calibri" w:hAnsi="Calibri" w:cs="Arial"/>
          <w:b/>
          <w:sz w:val="22"/>
          <w:szCs w:val="22"/>
          <w:u w:val="single"/>
        </w:rPr>
        <w:t>, 201</w:t>
      </w:r>
      <w:r w:rsidR="00AD7D59">
        <w:rPr>
          <w:rFonts w:ascii="Calibri" w:hAnsi="Calibri" w:cs="Arial"/>
          <w:b/>
          <w:sz w:val="22"/>
          <w:szCs w:val="22"/>
          <w:u w:val="single"/>
        </w:rPr>
        <w:t>5</w:t>
      </w:r>
      <w:r w:rsidRPr="00693CCF">
        <w:rPr>
          <w:rFonts w:ascii="Calibri" w:hAnsi="Calibri" w:cs="Arial"/>
          <w:sz w:val="22"/>
          <w:szCs w:val="22"/>
        </w:rPr>
        <w:t xml:space="preserve">. </w:t>
      </w:r>
    </w:p>
    <w:p w14:paraId="647681A7" w14:textId="77777777" w:rsidR="00AF7499" w:rsidRDefault="00AF7499" w:rsidP="00B10844">
      <w:pPr>
        <w:jc w:val="both"/>
        <w:rPr>
          <w:rFonts w:ascii="Calibri" w:eastAsia="Arial Unicode MS" w:hAnsi="Calibri" w:cs="Arial"/>
          <w:b/>
          <w:sz w:val="22"/>
          <w:szCs w:val="22"/>
        </w:rPr>
      </w:pPr>
    </w:p>
    <w:p w14:paraId="6E242057" w14:textId="77777777" w:rsidR="00E16489" w:rsidRPr="00693CCF" w:rsidRDefault="00E16489" w:rsidP="00B10844">
      <w:pPr>
        <w:jc w:val="both"/>
        <w:rPr>
          <w:rFonts w:ascii="Calibri" w:eastAsia="Arial Unicode MS" w:hAnsi="Calibri" w:cs="Arial"/>
          <w:b/>
          <w:sz w:val="22"/>
          <w:szCs w:val="22"/>
        </w:rPr>
      </w:pPr>
    </w:p>
    <w:p w14:paraId="3158D26A" w14:textId="096B22D6" w:rsidR="00AF7499" w:rsidRPr="00854489" w:rsidRDefault="00AF7499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  <w:r w:rsidRPr="00854489">
        <w:rPr>
          <w:rFonts w:ascii="Calibri" w:hAnsi="Calibri" w:cs="Arial"/>
          <w:b/>
          <w:sz w:val="24"/>
          <w:szCs w:val="24"/>
        </w:rPr>
        <w:t>Contact Information</w:t>
      </w:r>
    </w:p>
    <w:p w14:paraId="378CF1D1" w14:textId="2D6BB29D" w:rsidR="000E0A7B" w:rsidRDefault="00AF7499">
      <w:pPr>
        <w:pStyle w:val="BodyTextIndent2"/>
        <w:ind w:left="0" w:firstLine="0"/>
        <w:rPr>
          <w:rFonts w:ascii="Calibri" w:hAnsi="Calibri" w:cs="Arial"/>
        </w:rPr>
      </w:pPr>
      <w:r w:rsidRPr="00693CCF">
        <w:rPr>
          <w:rFonts w:ascii="Calibri" w:hAnsi="Calibri" w:cs="Arial"/>
        </w:rPr>
        <w:t xml:space="preserve">For more information about </w:t>
      </w:r>
      <w:r w:rsidRPr="00693CCF">
        <w:rPr>
          <w:rFonts w:ascii="Calibri" w:hAnsi="Calibri" w:cs="Arial"/>
          <w:i/>
        </w:rPr>
        <w:t>PlayStreets</w:t>
      </w:r>
      <w:r w:rsidRPr="00693CCF">
        <w:rPr>
          <w:rFonts w:ascii="Calibri" w:hAnsi="Calibri" w:cs="Arial"/>
        </w:rPr>
        <w:t xml:space="preserve">, please contact </w:t>
      </w:r>
      <w:r w:rsidR="006E399B" w:rsidRPr="00BA569D">
        <w:rPr>
          <w:rFonts w:ascii="Calibri" w:hAnsi="Calibri" w:cs="Arial"/>
          <w:b/>
        </w:rPr>
        <w:t>Eric Bjorlin</w:t>
      </w:r>
      <w:r w:rsidR="00F63F93">
        <w:rPr>
          <w:rFonts w:ascii="Calibri" w:hAnsi="Calibri" w:cs="Arial"/>
          <w:b/>
        </w:rPr>
        <w:t>:</w:t>
      </w:r>
      <w:r w:rsidRPr="00BA569D">
        <w:rPr>
          <w:rFonts w:ascii="Calibri" w:hAnsi="Calibri" w:cs="Arial"/>
          <w:b/>
        </w:rPr>
        <w:t xml:space="preserve"> </w:t>
      </w:r>
      <w:hyperlink r:id="rId11" w:history="1">
        <w:r w:rsidR="00BA569D" w:rsidRPr="00BA569D">
          <w:rPr>
            <w:rStyle w:val="Hyperlink"/>
            <w:rFonts w:ascii="Calibri" w:hAnsi="Calibri" w:cs="Arial"/>
            <w:b/>
          </w:rPr>
          <w:t>eric@activetrans.org</w:t>
        </w:r>
      </w:hyperlink>
      <w:r w:rsidR="00F63F93">
        <w:rPr>
          <w:rFonts w:ascii="Calibri" w:hAnsi="Calibri" w:cs="Arial"/>
        </w:rPr>
        <w:t xml:space="preserve"> or 312.216.0465.</w:t>
      </w:r>
      <w:r w:rsidR="00DF7126" w:rsidRPr="00693CCF">
        <w:rPr>
          <w:rFonts w:ascii="Calibri" w:eastAsia="Arial Unicode MS" w:hAnsi="Calibri" w:cs="Arial"/>
          <w:sz w:val="20"/>
          <w:szCs w:val="20"/>
        </w:rPr>
        <w:t xml:space="preserve"> </w:t>
      </w:r>
    </w:p>
    <w:p w14:paraId="3525B971" w14:textId="77777777" w:rsidR="000E0A7B" w:rsidRPr="000E0A7B" w:rsidRDefault="000E0A7B" w:rsidP="000E0A7B"/>
    <w:p w14:paraId="0347E7B7" w14:textId="77777777" w:rsidR="000E0A7B" w:rsidRDefault="000E0A7B">
      <w:r>
        <w:br w:type="page"/>
      </w:r>
    </w:p>
    <w:p w14:paraId="78910BC7" w14:textId="77777777" w:rsidR="000E0A7B" w:rsidRPr="00854489" w:rsidRDefault="000E0A7B" w:rsidP="000E0A7B">
      <w:pPr>
        <w:keepNext/>
        <w:tabs>
          <w:tab w:val="left" w:pos="540"/>
        </w:tabs>
        <w:jc w:val="center"/>
        <w:outlineLvl w:val="0"/>
        <w:rPr>
          <w:rFonts w:ascii="Calibri" w:eastAsia="Arial Unicode MS" w:hAnsi="Calibri" w:cs="Arial"/>
          <w:b/>
          <w:smallCaps/>
          <w:spacing w:val="20"/>
          <w:sz w:val="28"/>
          <w:szCs w:val="28"/>
        </w:rPr>
      </w:pPr>
      <w:r>
        <w:rPr>
          <w:rFonts w:ascii="Calibri" w:eastAsia="Arial Unicode MS" w:hAnsi="Calibri" w:cs="Arial"/>
          <w:b/>
          <w:smallCaps/>
          <w:spacing w:val="20"/>
          <w:sz w:val="28"/>
          <w:szCs w:val="28"/>
        </w:rPr>
        <w:lastRenderedPageBreak/>
        <w:t xml:space="preserve">Summer </w:t>
      </w:r>
      <w:r w:rsidRPr="001B2E53">
        <w:rPr>
          <w:rFonts w:ascii="Calibri" w:eastAsia="Arial Unicode MS" w:hAnsi="Calibri" w:cs="Arial"/>
          <w:b/>
          <w:smallCaps/>
          <w:spacing w:val="20"/>
          <w:sz w:val="28"/>
          <w:szCs w:val="28"/>
        </w:rPr>
        <w:t>PlayStreets 201</w:t>
      </w:r>
      <w:r>
        <w:rPr>
          <w:rFonts w:ascii="Calibri" w:eastAsia="Arial Unicode MS" w:hAnsi="Calibri" w:cs="Arial"/>
          <w:b/>
          <w:smallCaps/>
          <w:spacing w:val="20"/>
          <w:sz w:val="28"/>
          <w:szCs w:val="28"/>
        </w:rPr>
        <w:t xml:space="preserve">5 – Partner </w:t>
      </w:r>
      <w:r>
        <w:rPr>
          <w:rFonts w:ascii="Calibri" w:eastAsia="Arial Unicode MS" w:hAnsi="Calibri" w:cs="Arial"/>
          <w:b/>
          <w:smallCaps/>
          <w:spacing w:val="10"/>
          <w:sz w:val="28"/>
          <w:szCs w:val="28"/>
        </w:rPr>
        <w:t>Application (South Region)</w:t>
      </w:r>
    </w:p>
    <w:p w14:paraId="6F7DC941" w14:textId="77777777" w:rsidR="000E0A7B" w:rsidRPr="00693CCF" w:rsidRDefault="000E0A7B" w:rsidP="000E0A7B">
      <w:pPr>
        <w:keepNext/>
        <w:pBdr>
          <w:bottom w:val="single" w:sz="4" w:space="1" w:color="auto"/>
        </w:pBdr>
        <w:tabs>
          <w:tab w:val="left" w:pos="540"/>
        </w:tabs>
        <w:jc w:val="center"/>
        <w:outlineLvl w:val="0"/>
        <w:rPr>
          <w:rFonts w:ascii="Calibri" w:eastAsia="Arial Unicode MS" w:hAnsi="Calibri" w:cs="Arial"/>
          <w:sz w:val="20"/>
          <w:szCs w:val="20"/>
        </w:rPr>
      </w:pPr>
    </w:p>
    <w:p w14:paraId="479EAC0A" w14:textId="77777777" w:rsidR="000E0A7B" w:rsidRDefault="000E0A7B" w:rsidP="000E0A7B">
      <w:pPr>
        <w:tabs>
          <w:tab w:val="num" w:pos="0"/>
        </w:tabs>
        <w:jc w:val="both"/>
        <w:rPr>
          <w:rFonts w:ascii="Calibri" w:eastAsia="Arial Unicode MS" w:hAnsi="Calibri" w:cs="Arial"/>
          <w:b/>
          <w:sz w:val="20"/>
          <w:szCs w:val="20"/>
        </w:rPr>
      </w:pPr>
    </w:p>
    <w:p w14:paraId="2D3AC4FD" w14:textId="77777777" w:rsidR="000E0A7B" w:rsidRDefault="000E0A7B" w:rsidP="000E0A7B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For the purpose of this application, the South Region includes Chicago </w:t>
      </w:r>
      <w:r>
        <w:rPr>
          <w:rFonts w:ascii="Calibri" w:hAnsi="Calibri" w:cs="Arial"/>
          <w:color w:val="000000"/>
          <w:sz w:val="22"/>
          <w:szCs w:val="22"/>
        </w:rPr>
        <w:t>community areas 33-75.</w:t>
      </w:r>
    </w:p>
    <w:p w14:paraId="42A3F115" w14:textId="77777777" w:rsidR="000E0A7B" w:rsidRDefault="000E0A7B" w:rsidP="000E0A7B">
      <w:pPr>
        <w:rPr>
          <w:rFonts w:ascii="Calibri" w:hAnsi="Calibri" w:cs="Arial"/>
          <w:sz w:val="22"/>
          <w:szCs w:val="22"/>
        </w:rPr>
      </w:pPr>
    </w:p>
    <w:p w14:paraId="26647DEF" w14:textId="77777777" w:rsidR="000E0A7B" w:rsidRPr="00D9108B" w:rsidRDefault="000E0A7B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  <w:r w:rsidRPr="00D9108B">
        <w:rPr>
          <w:rFonts w:ascii="Calibri" w:hAnsi="Calibri" w:cs="Arial"/>
          <w:b/>
          <w:sz w:val="24"/>
          <w:szCs w:val="24"/>
        </w:rPr>
        <w:t>Applicant Information</w:t>
      </w:r>
      <w:r>
        <w:rPr>
          <w:rFonts w:ascii="Calibri" w:hAnsi="Calibri" w:cs="Arial"/>
          <w:b/>
          <w:sz w:val="24"/>
          <w:szCs w:val="24"/>
        </w:rPr>
        <w:t>.</w:t>
      </w:r>
      <w:r w:rsidRPr="00D9108B">
        <w:rPr>
          <w:rFonts w:ascii="Calibri" w:hAnsi="Calibri" w:cs="Arial"/>
          <w:b/>
          <w:sz w:val="24"/>
          <w:szCs w:val="24"/>
        </w:rPr>
        <w:br/>
      </w:r>
    </w:p>
    <w:tbl>
      <w:tblPr>
        <w:tblStyle w:val="TableGrid"/>
        <w:tblW w:w="10440" w:type="dxa"/>
        <w:tblLayout w:type="fixed"/>
        <w:tblLook w:val="04A0" w:firstRow="1" w:lastRow="0" w:firstColumn="1" w:lastColumn="0" w:noHBand="0" w:noVBand="1"/>
      </w:tblPr>
      <w:tblGrid>
        <w:gridCol w:w="1998"/>
        <w:gridCol w:w="3420"/>
        <w:gridCol w:w="1440"/>
        <w:gridCol w:w="3582"/>
      </w:tblGrid>
      <w:tr w:rsidR="000E0A7B" w14:paraId="75B0F246" w14:textId="77777777" w:rsidTr="00467884">
        <w:tc>
          <w:tcPr>
            <w:tcW w:w="1998" w:type="dxa"/>
          </w:tcPr>
          <w:p w14:paraId="7840025A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 xml:space="preserve">Applicant </w:t>
            </w:r>
          </w:p>
          <w:p w14:paraId="4AA7304E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Organization:</w:t>
            </w:r>
          </w:p>
        </w:tc>
        <w:tc>
          <w:tcPr>
            <w:tcW w:w="3420" w:type="dxa"/>
            <w:vAlign w:val="center"/>
          </w:tcPr>
          <w:p w14:paraId="0AF4F2B0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0EEEF3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Applicant EIN:</w:t>
            </w:r>
          </w:p>
        </w:tc>
        <w:tc>
          <w:tcPr>
            <w:tcW w:w="3582" w:type="dxa"/>
            <w:vAlign w:val="center"/>
          </w:tcPr>
          <w:p w14:paraId="41F1D624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E0A7B" w14:paraId="154F869B" w14:textId="77777777" w:rsidTr="00467884">
        <w:tc>
          <w:tcPr>
            <w:tcW w:w="1998" w:type="dxa"/>
          </w:tcPr>
          <w:p w14:paraId="204B6769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 xml:space="preserve">Contact </w:t>
            </w:r>
          </w:p>
          <w:p w14:paraId="07CAE3EA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3420" w:type="dxa"/>
            <w:vAlign w:val="center"/>
          </w:tcPr>
          <w:p w14:paraId="0D964767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3DE128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Contact</w:t>
            </w:r>
          </w:p>
          <w:p w14:paraId="35F391D9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Title:</w:t>
            </w:r>
          </w:p>
        </w:tc>
        <w:tc>
          <w:tcPr>
            <w:tcW w:w="3582" w:type="dxa"/>
            <w:vAlign w:val="center"/>
          </w:tcPr>
          <w:p w14:paraId="5C2F1543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E0A7B" w14:paraId="2AB921B8" w14:textId="77777777" w:rsidTr="00467884">
        <w:tc>
          <w:tcPr>
            <w:tcW w:w="1998" w:type="dxa"/>
          </w:tcPr>
          <w:p w14:paraId="26EBA4ED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Contact</w:t>
            </w:r>
          </w:p>
          <w:p w14:paraId="3922EFEA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Phone:</w:t>
            </w:r>
          </w:p>
        </w:tc>
        <w:tc>
          <w:tcPr>
            <w:tcW w:w="3420" w:type="dxa"/>
            <w:vAlign w:val="center"/>
          </w:tcPr>
          <w:p w14:paraId="0C5AB95B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858744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Contact</w:t>
            </w:r>
          </w:p>
          <w:p w14:paraId="10A2FFD1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Email:</w:t>
            </w:r>
          </w:p>
        </w:tc>
        <w:tc>
          <w:tcPr>
            <w:tcW w:w="3582" w:type="dxa"/>
            <w:vAlign w:val="center"/>
          </w:tcPr>
          <w:p w14:paraId="583CACAC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E0A7B" w14:paraId="7A0C2991" w14:textId="77777777" w:rsidTr="00467884">
        <w:tc>
          <w:tcPr>
            <w:tcW w:w="1998" w:type="dxa"/>
          </w:tcPr>
          <w:p w14:paraId="1B4F6484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Signatory</w:t>
            </w:r>
          </w:p>
          <w:p w14:paraId="4FCFD92B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3420" w:type="dxa"/>
            <w:vAlign w:val="center"/>
          </w:tcPr>
          <w:p w14:paraId="73CB2FD1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F66607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Signatory</w:t>
            </w:r>
          </w:p>
          <w:p w14:paraId="0BB4F330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Title:</w:t>
            </w:r>
          </w:p>
        </w:tc>
        <w:tc>
          <w:tcPr>
            <w:tcW w:w="3582" w:type="dxa"/>
            <w:vAlign w:val="center"/>
          </w:tcPr>
          <w:p w14:paraId="37E22758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E0A7B" w14:paraId="34AC8359" w14:textId="77777777" w:rsidTr="00467884">
        <w:tc>
          <w:tcPr>
            <w:tcW w:w="1998" w:type="dxa"/>
          </w:tcPr>
          <w:p w14:paraId="3FA38E45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Communit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y</w:t>
            </w:r>
            <w:r w:rsidRPr="00D9108B">
              <w:rPr>
                <w:rFonts w:ascii="Calibri" w:hAnsi="Calibri" w:cs="Arial"/>
                <w:b/>
                <w:sz w:val="24"/>
                <w:szCs w:val="24"/>
              </w:rPr>
              <w:t>(ies)</w:t>
            </w:r>
          </w:p>
          <w:p w14:paraId="0095CACE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Served:</w:t>
            </w:r>
          </w:p>
        </w:tc>
        <w:tc>
          <w:tcPr>
            <w:tcW w:w="8442" w:type="dxa"/>
            <w:gridSpan w:val="3"/>
            <w:vAlign w:val="center"/>
          </w:tcPr>
          <w:p w14:paraId="0D91FD3B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E0A7B" w14:paraId="5D1283FE" w14:textId="77777777" w:rsidTr="00467884">
        <w:tc>
          <w:tcPr>
            <w:tcW w:w="1998" w:type="dxa"/>
          </w:tcPr>
          <w:p w14:paraId="5937B42D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Office Physical</w:t>
            </w:r>
          </w:p>
          <w:p w14:paraId="49080571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  <w:r w:rsidRPr="00D9108B">
              <w:rPr>
                <w:rFonts w:ascii="Calibri" w:hAnsi="Calibri" w:cs="Arial"/>
                <w:b/>
                <w:sz w:val="24"/>
                <w:szCs w:val="24"/>
              </w:rPr>
              <w:t>Address:</w:t>
            </w:r>
          </w:p>
        </w:tc>
        <w:tc>
          <w:tcPr>
            <w:tcW w:w="8442" w:type="dxa"/>
            <w:gridSpan w:val="3"/>
            <w:vAlign w:val="center"/>
          </w:tcPr>
          <w:p w14:paraId="53C58F2D" w14:textId="77777777" w:rsidR="000E0A7B" w:rsidRPr="00D9108B" w:rsidRDefault="000E0A7B" w:rsidP="00155A53">
            <w:pPr>
              <w:pStyle w:val="BodyTextIndent2"/>
              <w:ind w:left="0" w:firstLine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2A5E8E87" w14:textId="77777777" w:rsidR="00467884" w:rsidRDefault="00467884" w:rsidP="00467884">
      <w:pPr>
        <w:pStyle w:val="ListParagraph"/>
        <w:spacing w:before="80" w:after="80" w:line="240" w:lineRule="auto"/>
        <w:rPr>
          <w:rFonts w:cs="Arial"/>
        </w:rPr>
      </w:pPr>
    </w:p>
    <w:p w14:paraId="088E9010" w14:textId="77777777" w:rsidR="00467884" w:rsidRDefault="00467884" w:rsidP="00467884">
      <w:pPr>
        <w:pStyle w:val="ListParagraph"/>
        <w:numPr>
          <w:ilvl w:val="0"/>
          <w:numId w:val="31"/>
        </w:numPr>
        <w:spacing w:before="80" w:after="80" w:line="240" w:lineRule="auto"/>
        <w:rPr>
          <w:rFonts w:cs="Arial"/>
        </w:rPr>
      </w:pPr>
      <w:r w:rsidRPr="00693CCF">
        <w:rPr>
          <w:rFonts w:cs="Arial"/>
        </w:rPr>
        <w:t xml:space="preserve">Provide a one paragraph description of your </w:t>
      </w:r>
      <w:r>
        <w:rPr>
          <w:rFonts w:cs="Arial"/>
        </w:rPr>
        <w:t xml:space="preserve">community-based </w:t>
      </w:r>
      <w:r w:rsidRPr="00693CCF">
        <w:rPr>
          <w:rFonts w:cs="Arial"/>
        </w:rPr>
        <w:t>organization.</w:t>
      </w:r>
    </w:p>
    <w:p w14:paraId="60396012" w14:textId="77777777" w:rsidR="00467884" w:rsidRDefault="00467884" w:rsidP="00467884">
      <w:pPr>
        <w:pStyle w:val="ListParagraph"/>
        <w:spacing w:before="80" w:after="80" w:line="240" w:lineRule="auto"/>
        <w:rPr>
          <w:rFonts w:cs="Arial"/>
        </w:rPr>
      </w:pPr>
    </w:p>
    <w:p w14:paraId="14277D77" w14:textId="77777777" w:rsidR="00467884" w:rsidRDefault="00467884" w:rsidP="00467884">
      <w:pPr>
        <w:pStyle w:val="ListParagraph"/>
        <w:spacing w:before="80" w:after="80" w:line="240" w:lineRule="auto"/>
        <w:rPr>
          <w:rFonts w:cs="Arial"/>
        </w:rPr>
      </w:pPr>
    </w:p>
    <w:p w14:paraId="4A04F96C" w14:textId="77777777" w:rsidR="00467884" w:rsidRDefault="00467884" w:rsidP="00467884">
      <w:pPr>
        <w:pStyle w:val="ListParagraph"/>
        <w:spacing w:before="80" w:after="80" w:line="240" w:lineRule="auto"/>
        <w:rPr>
          <w:rFonts w:cs="Arial"/>
        </w:rPr>
      </w:pPr>
    </w:p>
    <w:p w14:paraId="3BE1911B" w14:textId="77777777" w:rsidR="00467884" w:rsidRDefault="00467884" w:rsidP="00467884">
      <w:pPr>
        <w:pStyle w:val="ListParagraph"/>
        <w:spacing w:before="80" w:after="80" w:line="240" w:lineRule="auto"/>
        <w:rPr>
          <w:rFonts w:cs="Arial"/>
        </w:rPr>
      </w:pPr>
    </w:p>
    <w:p w14:paraId="57888FB9" w14:textId="77777777" w:rsidR="00467884" w:rsidRDefault="00467884" w:rsidP="00467884">
      <w:pPr>
        <w:pStyle w:val="ListParagraph"/>
        <w:spacing w:before="80" w:after="80" w:line="240" w:lineRule="auto"/>
        <w:rPr>
          <w:rFonts w:cs="Arial"/>
        </w:rPr>
      </w:pPr>
    </w:p>
    <w:p w14:paraId="2CFEA106" w14:textId="77777777" w:rsidR="00467884" w:rsidRDefault="00467884" w:rsidP="00467884">
      <w:pPr>
        <w:pStyle w:val="ListParagraph"/>
        <w:spacing w:before="80" w:after="80" w:line="240" w:lineRule="auto"/>
        <w:rPr>
          <w:rFonts w:cs="Arial"/>
        </w:rPr>
      </w:pPr>
    </w:p>
    <w:p w14:paraId="3F741D79" w14:textId="77777777" w:rsidR="00467884" w:rsidRDefault="00467884" w:rsidP="00467884">
      <w:pPr>
        <w:pStyle w:val="ListParagraph"/>
        <w:spacing w:before="80" w:after="80" w:line="240" w:lineRule="auto"/>
        <w:rPr>
          <w:rFonts w:cs="Arial"/>
        </w:rPr>
      </w:pPr>
    </w:p>
    <w:p w14:paraId="649B90EF" w14:textId="77777777" w:rsidR="00467884" w:rsidRPr="00467884" w:rsidRDefault="00467884" w:rsidP="00467884">
      <w:pPr>
        <w:pStyle w:val="ListParagraph"/>
        <w:spacing w:before="80" w:after="80" w:line="240" w:lineRule="auto"/>
        <w:rPr>
          <w:rFonts w:cs="Arial"/>
        </w:rPr>
      </w:pPr>
    </w:p>
    <w:p w14:paraId="3F1402D5" w14:textId="77777777" w:rsidR="00467884" w:rsidRPr="00467884" w:rsidRDefault="00467884" w:rsidP="00467884">
      <w:pPr>
        <w:pStyle w:val="ListParagraph"/>
        <w:numPr>
          <w:ilvl w:val="0"/>
          <w:numId w:val="31"/>
        </w:numPr>
        <w:spacing w:before="80" w:after="80" w:line="240" w:lineRule="auto"/>
        <w:rPr>
          <w:rFonts w:cs="Arial"/>
        </w:rPr>
      </w:pPr>
      <w:r w:rsidRPr="00467884">
        <w:rPr>
          <w:rFonts w:cs="Arial"/>
        </w:rPr>
        <w:t xml:space="preserve">Briefly describe your organization’s history of collaborations or partnerships within the targeted neighborhood and experience coordinating community events. (Note: If the organization has participated in events such as Hoops in the Hood, Open Streets, or </w:t>
      </w:r>
      <w:r w:rsidRPr="00467884">
        <w:rPr>
          <w:rFonts w:cs="Arial"/>
          <w:i/>
        </w:rPr>
        <w:t>PlayStreets</w:t>
      </w:r>
      <w:r w:rsidRPr="00467884">
        <w:rPr>
          <w:rFonts w:cs="Arial"/>
        </w:rPr>
        <w:t xml:space="preserve"> in the past, please include this.)</w:t>
      </w:r>
    </w:p>
    <w:p w14:paraId="7DBD6F54" w14:textId="77777777" w:rsidR="00074B25" w:rsidRDefault="00074B25">
      <w:pPr>
        <w:rPr>
          <w:rFonts w:ascii="Calibri" w:hAnsi="Calibri" w:cs="Arial"/>
          <w:b/>
        </w:rPr>
      </w:pPr>
    </w:p>
    <w:p w14:paraId="6764F46E" w14:textId="77777777" w:rsidR="00993BB5" w:rsidRDefault="00993BB5">
      <w:pPr>
        <w:rPr>
          <w:rFonts w:ascii="Calibri" w:hAnsi="Calibri" w:cs="Arial"/>
          <w:b/>
        </w:rPr>
      </w:pPr>
    </w:p>
    <w:p w14:paraId="2702172C" w14:textId="77777777" w:rsidR="00993BB5" w:rsidRDefault="00993BB5">
      <w:pPr>
        <w:rPr>
          <w:rFonts w:ascii="Calibri" w:hAnsi="Calibri" w:cs="Arial"/>
          <w:b/>
        </w:rPr>
      </w:pPr>
    </w:p>
    <w:p w14:paraId="163FCC74" w14:textId="77777777" w:rsidR="00993BB5" w:rsidRDefault="00993BB5">
      <w:pPr>
        <w:rPr>
          <w:rFonts w:ascii="Calibri" w:hAnsi="Calibri" w:cs="Arial"/>
          <w:b/>
        </w:rPr>
      </w:pPr>
    </w:p>
    <w:p w14:paraId="28932CF9" w14:textId="77777777" w:rsidR="00993BB5" w:rsidRDefault="00993BB5">
      <w:pPr>
        <w:rPr>
          <w:rFonts w:ascii="Calibri" w:hAnsi="Calibri" w:cs="Arial"/>
          <w:b/>
        </w:rPr>
      </w:pPr>
    </w:p>
    <w:p w14:paraId="31311417" w14:textId="77777777" w:rsidR="00993BB5" w:rsidRDefault="00993BB5">
      <w:pPr>
        <w:rPr>
          <w:rFonts w:ascii="Calibri" w:hAnsi="Calibri" w:cs="Arial"/>
          <w:b/>
        </w:rPr>
      </w:pPr>
    </w:p>
    <w:p w14:paraId="42DC82B5" w14:textId="77777777" w:rsidR="00993BB5" w:rsidRDefault="00993BB5">
      <w:pPr>
        <w:rPr>
          <w:rFonts w:ascii="Calibri" w:hAnsi="Calibri" w:cs="Arial"/>
          <w:b/>
        </w:rPr>
      </w:pPr>
    </w:p>
    <w:p w14:paraId="208F371E" w14:textId="77777777" w:rsidR="00993BB5" w:rsidRDefault="00993BB5" w:rsidP="00993BB5">
      <w:pPr>
        <w:pStyle w:val="BodyTextIndent2"/>
        <w:ind w:left="0" w:firstLine="0"/>
        <w:rPr>
          <w:rFonts w:ascii="Calibri" w:hAnsi="Calibri" w:cs="Arial"/>
          <w:sz w:val="24"/>
          <w:szCs w:val="24"/>
        </w:rPr>
      </w:pPr>
    </w:p>
    <w:p w14:paraId="314239D0" w14:textId="77777777" w:rsidR="00993BB5" w:rsidRDefault="00993BB5" w:rsidP="00993BB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List the local partners you will work with on </w:t>
      </w:r>
      <w:r>
        <w:rPr>
          <w:rFonts w:eastAsia="Arial Unicode MS" w:cs="Arial"/>
          <w:i/>
        </w:rPr>
        <w:t>PlayStreets</w:t>
      </w:r>
      <w:r>
        <w:rPr>
          <w:rFonts w:eastAsia="Arial Unicode MS" w:cs="Arial"/>
        </w:rPr>
        <w:t xml:space="preserve"> and describe their proposed roles/responsibilities.</w:t>
      </w:r>
    </w:p>
    <w:p w14:paraId="54B0B814" w14:textId="77777777" w:rsidR="00074B25" w:rsidRDefault="00074B25">
      <w:pPr>
        <w:rPr>
          <w:rFonts w:ascii="Calibri" w:hAnsi="Calibri" w:cs="Arial"/>
          <w:b/>
        </w:rPr>
      </w:pPr>
    </w:p>
    <w:p w14:paraId="1A92B71A" w14:textId="77777777" w:rsidR="00993BB5" w:rsidRDefault="00993BB5">
      <w:pPr>
        <w:rPr>
          <w:rFonts w:ascii="Calibri" w:hAnsi="Calibri" w:cs="Arial"/>
          <w:b/>
        </w:rPr>
      </w:pPr>
    </w:p>
    <w:p w14:paraId="09872023" w14:textId="77777777" w:rsidR="00993BB5" w:rsidRDefault="00993BB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14:paraId="1FE8A154" w14:textId="77777777" w:rsidR="00467884" w:rsidRPr="00D9108B" w:rsidRDefault="00467884" w:rsidP="000E0A7B">
      <w:pPr>
        <w:pStyle w:val="BodyTextIndent2"/>
        <w:pBdr>
          <w:bottom w:val="single" w:sz="6" w:space="1" w:color="auto"/>
        </w:pBdr>
        <w:ind w:left="0" w:firstLine="0"/>
        <w:rPr>
          <w:rFonts w:ascii="Calibri" w:hAnsi="Calibri" w:cs="Arial"/>
          <w:b/>
          <w:sz w:val="24"/>
          <w:szCs w:val="24"/>
        </w:rPr>
      </w:pPr>
    </w:p>
    <w:p w14:paraId="3A81D959" w14:textId="77777777" w:rsidR="000E0A7B" w:rsidRDefault="000E0A7B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227C1043" w14:textId="77777777" w:rsidR="00467884" w:rsidRDefault="000E0A7B" w:rsidP="000E0A7B">
      <w:pPr>
        <w:pStyle w:val="BodyTextIndent2"/>
        <w:ind w:left="0" w:firstLine="0"/>
        <w:rPr>
          <w:rFonts w:ascii="Calibri" w:hAnsi="Calibri" w:cs="Arial"/>
          <w:sz w:val="24"/>
          <w:szCs w:val="24"/>
        </w:rPr>
      </w:pPr>
      <w:r w:rsidRPr="00D9108B">
        <w:rPr>
          <w:rFonts w:ascii="Calibri" w:hAnsi="Calibri" w:cs="Arial"/>
          <w:b/>
          <w:sz w:val="24"/>
          <w:szCs w:val="24"/>
        </w:rPr>
        <w:t>Your Vision.</w:t>
      </w:r>
      <w:r>
        <w:rPr>
          <w:rFonts w:ascii="Calibri" w:hAnsi="Calibri" w:cs="Arial"/>
          <w:sz w:val="24"/>
          <w:szCs w:val="24"/>
        </w:rPr>
        <w:t xml:space="preserve"> </w:t>
      </w:r>
    </w:p>
    <w:p w14:paraId="0C88A785" w14:textId="77777777" w:rsidR="00467884" w:rsidRDefault="00467884" w:rsidP="000E0A7B">
      <w:pPr>
        <w:pStyle w:val="BodyTextIndent2"/>
        <w:ind w:left="0" w:firstLine="0"/>
        <w:rPr>
          <w:rFonts w:ascii="Calibri" w:hAnsi="Calibri" w:cs="Arial"/>
          <w:sz w:val="24"/>
          <w:szCs w:val="24"/>
        </w:rPr>
      </w:pPr>
    </w:p>
    <w:p w14:paraId="718F503C" w14:textId="77777777" w:rsidR="00467884" w:rsidRPr="00693CCF" w:rsidRDefault="00467884" w:rsidP="0046788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80" w:after="80" w:line="240" w:lineRule="auto"/>
        <w:rPr>
          <w:rFonts w:cs="Arial"/>
        </w:rPr>
      </w:pPr>
      <w:r w:rsidRPr="00693CCF">
        <w:rPr>
          <w:rFonts w:cs="Arial"/>
        </w:rPr>
        <w:t xml:space="preserve">Briefly describe the community’s need for </w:t>
      </w:r>
      <w:r w:rsidRPr="00693CCF">
        <w:rPr>
          <w:rFonts w:eastAsia="Arial Unicode MS" w:cs="Arial"/>
          <w:i/>
        </w:rPr>
        <w:t>PlayStreets</w:t>
      </w:r>
      <w:r>
        <w:rPr>
          <w:rFonts w:eastAsia="Arial Unicode MS" w:cs="Arial"/>
          <w:i/>
        </w:rPr>
        <w:t xml:space="preserve"> </w:t>
      </w:r>
      <w:r>
        <w:rPr>
          <w:rFonts w:eastAsia="Arial Unicode MS" w:cs="Arial"/>
        </w:rPr>
        <w:t>(for example, limited safe play spaces, high obesity rate, high numbers of uninsured residents, etc.)</w:t>
      </w:r>
      <w:r w:rsidRPr="00693CCF">
        <w:rPr>
          <w:rFonts w:eastAsia="Arial Unicode MS" w:cs="Arial"/>
          <w:i/>
        </w:rPr>
        <w:t>.</w:t>
      </w:r>
      <w:r w:rsidRPr="00693CCF">
        <w:rPr>
          <w:rFonts w:eastAsia="Arial Unicode MS" w:cs="Arial"/>
        </w:rPr>
        <w:t xml:space="preserve"> </w:t>
      </w:r>
    </w:p>
    <w:p w14:paraId="22061379" w14:textId="77777777" w:rsidR="000E0A7B" w:rsidRPr="006120E8" w:rsidRDefault="000E0A7B" w:rsidP="00074B25">
      <w:pPr>
        <w:pStyle w:val="BodyTextIndent2"/>
        <w:ind w:left="0" w:firstLine="720"/>
        <w:rPr>
          <w:rFonts w:ascii="Calibri" w:hAnsi="Calibri" w:cs="Arial"/>
        </w:rPr>
      </w:pPr>
      <w:r w:rsidRPr="006120E8">
        <w:rPr>
          <w:rFonts w:ascii="Calibri" w:hAnsi="Calibri" w:cs="Arial"/>
        </w:rPr>
        <w:t>Include:</w:t>
      </w:r>
    </w:p>
    <w:p w14:paraId="5E25BE3B" w14:textId="77777777" w:rsidR="000E0A7B" w:rsidRPr="006120E8" w:rsidRDefault="000E0A7B" w:rsidP="000E0A7B">
      <w:pPr>
        <w:pStyle w:val="BodyTextIndent2"/>
        <w:numPr>
          <w:ilvl w:val="0"/>
          <w:numId w:val="36"/>
        </w:numPr>
        <w:rPr>
          <w:rFonts w:ascii="Calibri" w:hAnsi="Calibri" w:cs="Arial"/>
        </w:rPr>
      </w:pPr>
      <w:r w:rsidRPr="006120E8">
        <w:rPr>
          <w:rFonts w:ascii="Calibri" w:hAnsi="Calibri" w:cs="Arial"/>
        </w:rPr>
        <w:t>Your community’s need for a program that enables safe, outdoor play;</w:t>
      </w:r>
    </w:p>
    <w:p w14:paraId="68FFBCE4" w14:textId="77777777" w:rsidR="000E0A7B" w:rsidRPr="006120E8" w:rsidRDefault="000E0A7B" w:rsidP="000E0A7B">
      <w:pPr>
        <w:pStyle w:val="BodyTextIndent2"/>
        <w:numPr>
          <w:ilvl w:val="0"/>
          <w:numId w:val="36"/>
        </w:numPr>
        <w:rPr>
          <w:rFonts w:ascii="Calibri" w:hAnsi="Calibri" w:cs="Arial"/>
        </w:rPr>
      </w:pPr>
      <w:r w:rsidRPr="006120E8">
        <w:rPr>
          <w:rFonts w:ascii="Calibri" w:hAnsi="Calibri" w:cs="Arial"/>
        </w:rPr>
        <w:t>Barriers your community faces to achieve safe, outdoor play;</w:t>
      </w:r>
    </w:p>
    <w:p w14:paraId="35FE6067" w14:textId="77777777" w:rsidR="000E0A7B" w:rsidRPr="006120E8" w:rsidRDefault="000E0A7B" w:rsidP="000E0A7B">
      <w:pPr>
        <w:pStyle w:val="BodyTextIndent2"/>
        <w:numPr>
          <w:ilvl w:val="0"/>
          <w:numId w:val="36"/>
        </w:numPr>
        <w:rPr>
          <w:rFonts w:ascii="Calibri" w:hAnsi="Calibri" w:cs="Arial"/>
        </w:rPr>
      </w:pPr>
      <w:r w:rsidRPr="006120E8">
        <w:rPr>
          <w:rFonts w:ascii="Calibri" w:hAnsi="Calibri" w:cs="Arial"/>
        </w:rPr>
        <w:t>Your overall plan for addressing these barriers, and;</w:t>
      </w:r>
    </w:p>
    <w:p w14:paraId="7AC526A2" w14:textId="77777777" w:rsidR="000E0A7B" w:rsidRPr="006120E8" w:rsidRDefault="000E0A7B" w:rsidP="000E0A7B">
      <w:pPr>
        <w:pStyle w:val="BodyTextIndent2"/>
        <w:numPr>
          <w:ilvl w:val="0"/>
          <w:numId w:val="36"/>
        </w:numPr>
        <w:rPr>
          <w:rFonts w:ascii="Calibri" w:hAnsi="Calibri" w:cs="Arial"/>
        </w:rPr>
      </w:pPr>
      <w:r w:rsidRPr="006120E8">
        <w:rPr>
          <w:rFonts w:ascii="Calibri" w:hAnsi="Calibri" w:cs="Arial"/>
        </w:rPr>
        <w:t>If a returning PlayStreets partner, the key skills or lessons learned will be leveraged to improve your PlayStreets events this year.</w:t>
      </w:r>
    </w:p>
    <w:p w14:paraId="7867FF2C" w14:textId="77777777" w:rsidR="000E0A7B" w:rsidRPr="00D9108B" w:rsidRDefault="000E0A7B" w:rsidP="000E0A7B">
      <w:pPr>
        <w:pStyle w:val="BodyTextIndent2"/>
        <w:ind w:left="720" w:firstLine="0"/>
        <w:rPr>
          <w:rFonts w:ascii="Calibri" w:hAnsi="Calibri" w:cs="Arial"/>
          <w:sz w:val="24"/>
          <w:szCs w:val="24"/>
        </w:rPr>
      </w:pPr>
    </w:p>
    <w:p w14:paraId="48B53198" w14:textId="77777777" w:rsidR="00993BB5" w:rsidRDefault="00993BB5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6A3C82BC" w14:textId="77777777" w:rsidR="00993BB5" w:rsidRDefault="00993BB5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2E70636E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28A3337A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17FA91DC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02BA63CA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4392FF12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79502257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12425B6B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16B9DC6F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734A4984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03F339D4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24FE2AA5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45B6D15C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118A92F6" w14:textId="77777777" w:rsidR="009A73B3" w:rsidRDefault="009A73B3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0C34A75C" w14:textId="77777777" w:rsidR="00993BB5" w:rsidRDefault="00993BB5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5B052C8B" w14:textId="77777777" w:rsidR="009A73B3" w:rsidRPr="00FF62F7" w:rsidRDefault="009A73B3" w:rsidP="000E0A7B">
      <w:pPr>
        <w:pStyle w:val="BodyTextIndent2"/>
        <w:ind w:left="0" w:firstLine="0"/>
        <w:rPr>
          <w:rFonts w:ascii="Calibri" w:hAnsi="Calibri" w:cs="Arial"/>
          <w:sz w:val="24"/>
          <w:szCs w:val="24"/>
        </w:rPr>
      </w:pPr>
    </w:p>
    <w:p w14:paraId="708AAC35" w14:textId="77777777" w:rsidR="000E0A7B" w:rsidRPr="00D9108B" w:rsidRDefault="000E0A7B" w:rsidP="000E0A7B">
      <w:pPr>
        <w:pStyle w:val="BodyTextIndent2"/>
        <w:pBdr>
          <w:bottom w:val="single" w:sz="6" w:space="1" w:color="auto"/>
        </w:pBdr>
        <w:ind w:left="0" w:firstLine="0"/>
        <w:rPr>
          <w:rFonts w:ascii="Calibri" w:hAnsi="Calibri" w:cs="Arial"/>
          <w:b/>
          <w:sz w:val="24"/>
          <w:szCs w:val="24"/>
        </w:rPr>
      </w:pPr>
    </w:p>
    <w:p w14:paraId="12FD53AF" w14:textId="77777777" w:rsidR="000E0A7B" w:rsidRDefault="000E0A7B" w:rsidP="000E0A7B">
      <w:pPr>
        <w:pStyle w:val="BodyTextIndent2"/>
        <w:ind w:left="0" w:firstLine="0"/>
        <w:rPr>
          <w:rFonts w:ascii="Calibri" w:hAnsi="Calibri" w:cs="Arial"/>
          <w:b/>
          <w:sz w:val="24"/>
          <w:szCs w:val="24"/>
        </w:rPr>
      </w:pPr>
    </w:p>
    <w:p w14:paraId="1B801FBE" w14:textId="77777777" w:rsidR="000E0A7B" w:rsidRPr="00952A4B" w:rsidRDefault="000E0A7B" w:rsidP="000E0A7B">
      <w:pPr>
        <w:jc w:val="both"/>
        <w:rPr>
          <w:rFonts w:ascii="Calibri" w:hAnsi="Calibri" w:cs="Arial"/>
          <w:sz w:val="22"/>
          <w:szCs w:val="22"/>
        </w:rPr>
      </w:pPr>
      <w:r w:rsidRPr="00952A4B">
        <w:rPr>
          <w:rFonts w:ascii="Calibri" w:hAnsi="Calibri" w:cs="Arial"/>
          <w:b/>
          <w:sz w:val="22"/>
          <w:szCs w:val="22"/>
        </w:rPr>
        <w:t>Your Plan.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Give us a little more detail about your </w:t>
      </w:r>
      <w:r w:rsidRPr="00952A4B">
        <w:rPr>
          <w:rFonts w:ascii="Calibri" w:hAnsi="Calibri" w:cs="Arial"/>
          <w:i/>
          <w:sz w:val="22"/>
          <w:szCs w:val="22"/>
        </w:rPr>
        <w:t>PlayStreets</w:t>
      </w:r>
      <w:r>
        <w:rPr>
          <w:rFonts w:ascii="Calibri" w:hAnsi="Calibri" w:cs="Arial"/>
          <w:sz w:val="22"/>
          <w:szCs w:val="22"/>
        </w:rPr>
        <w:t xml:space="preserve"> events and key activities. </w:t>
      </w:r>
    </w:p>
    <w:p w14:paraId="1D4E7439" w14:textId="77777777" w:rsidR="00467884" w:rsidRPr="00693CCF" w:rsidRDefault="00467884" w:rsidP="00467884">
      <w:pPr>
        <w:pStyle w:val="ListParagraph"/>
        <w:numPr>
          <w:ilvl w:val="0"/>
          <w:numId w:val="31"/>
        </w:numPr>
        <w:spacing w:before="80" w:after="80" w:line="240" w:lineRule="auto"/>
        <w:rPr>
          <w:rFonts w:cs="Arial"/>
        </w:rPr>
      </w:pPr>
      <w:r w:rsidRPr="00693CCF">
        <w:rPr>
          <w:rFonts w:cs="Arial"/>
        </w:rPr>
        <w:t>Identify the proposed location</w:t>
      </w:r>
      <w:r>
        <w:rPr>
          <w:rFonts w:cs="Arial"/>
        </w:rPr>
        <w:t>(s)</w:t>
      </w:r>
      <w:r w:rsidRPr="00693CCF">
        <w:rPr>
          <w:rFonts w:cs="Arial"/>
        </w:rPr>
        <w:t xml:space="preserve"> </w:t>
      </w:r>
      <w:r>
        <w:rPr>
          <w:rFonts w:cs="Arial"/>
        </w:rPr>
        <w:t xml:space="preserve">(street address) </w:t>
      </w:r>
      <w:r w:rsidRPr="00693CCF">
        <w:rPr>
          <w:rFonts w:cs="Arial"/>
        </w:rPr>
        <w:t xml:space="preserve">where </w:t>
      </w:r>
      <w:r w:rsidRPr="00693CCF">
        <w:rPr>
          <w:rFonts w:eastAsia="Arial Unicode MS" w:cs="Arial"/>
          <w:i/>
        </w:rPr>
        <w:t xml:space="preserve">PlayStreets </w:t>
      </w:r>
      <w:r w:rsidRPr="00693CCF">
        <w:rPr>
          <w:rFonts w:eastAsia="Arial Unicode MS" w:cs="Arial"/>
        </w:rPr>
        <w:t>events will take place and your reason for selecting this location</w:t>
      </w:r>
      <w:r>
        <w:rPr>
          <w:rFonts w:eastAsia="Arial Unicode MS" w:cs="Arial"/>
        </w:rPr>
        <w:t>(s)</w:t>
      </w:r>
      <w:r w:rsidRPr="00693CCF">
        <w:rPr>
          <w:rFonts w:eastAsia="Arial Unicode MS" w:cs="Arial"/>
        </w:rPr>
        <w:t>.</w:t>
      </w:r>
      <w:r>
        <w:rPr>
          <w:rFonts w:eastAsia="Arial Unicode MS" w:cs="Arial"/>
        </w:rPr>
        <w:t xml:space="preserve"> (Add lines as necessary.)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520"/>
        <w:gridCol w:w="5202"/>
      </w:tblGrid>
      <w:tr w:rsidR="000E0A7B" w14:paraId="6DCED671" w14:textId="77777777" w:rsidTr="00155A53">
        <w:trPr>
          <w:trHeight w:val="54"/>
        </w:trPr>
        <w:tc>
          <w:tcPr>
            <w:tcW w:w="2718" w:type="dxa"/>
          </w:tcPr>
          <w:p w14:paraId="65CD6B06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Location(s)</w:t>
            </w:r>
          </w:p>
        </w:tc>
        <w:tc>
          <w:tcPr>
            <w:tcW w:w="2520" w:type="dxa"/>
          </w:tcPr>
          <w:p w14:paraId="148FA77D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Street Address</w:t>
            </w:r>
          </w:p>
        </w:tc>
        <w:tc>
          <w:tcPr>
            <w:tcW w:w="5202" w:type="dxa"/>
          </w:tcPr>
          <w:p w14:paraId="661925DF" w14:textId="77777777" w:rsidR="000E0A7B" w:rsidRDefault="000E0A7B" w:rsidP="00155A53">
            <w:pPr>
              <w:ind w:hanging="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Reason(s)</w:t>
            </w:r>
          </w:p>
        </w:tc>
      </w:tr>
      <w:tr w:rsidR="000E0A7B" w14:paraId="50826854" w14:textId="77777777" w:rsidTr="00155A53">
        <w:trPr>
          <w:trHeight w:val="54"/>
        </w:trPr>
        <w:tc>
          <w:tcPr>
            <w:tcW w:w="2718" w:type="dxa"/>
          </w:tcPr>
          <w:p w14:paraId="3305A59D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AAF358C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EA640EF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3B15DB14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2116F2B9" w14:textId="77777777" w:rsidTr="00155A53">
        <w:trPr>
          <w:trHeight w:val="54"/>
        </w:trPr>
        <w:tc>
          <w:tcPr>
            <w:tcW w:w="2718" w:type="dxa"/>
          </w:tcPr>
          <w:p w14:paraId="35E94518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10C76BF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6344CBC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7F70AFD8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4437612B" w14:textId="77777777" w:rsidTr="00155A53">
        <w:trPr>
          <w:trHeight w:val="54"/>
        </w:trPr>
        <w:tc>
          <w:tcPr>
            <w:tcW w:w="2718" w:type="dxa"/>
          </w:tcPr>
          <w:p w14:paraId="086A636D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474F342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5A520B0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6AE3E790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7993C7D6" w14:textId="77777777" w:rsidTr="00155A53">
        <w:trPr>
          <w:trHeight w:val="54"/>
        </w:trPr>
        <w:tc>
          <w:tcPr>
            <w:tcW w:w="2718" w:type="dxa"/>
          </w:tcPr>
          <w:p w14:paraId="1B979128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0A8598A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57FCAD6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42956D6D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5664365" w14:textId="77777777" w:rsidR="000E0A7B" w:rsidRDefault="000E0A7B" w:rsidP="000E0A7B">
      <w:pPr>
        <w:pStyle w:val="ListParagraph"/>
        <w:jc w:val="both"/>
        <w:rPr>
          <w:rFonts w:cs="Arial"/>
        </w:rPr>
      </w:pPr>
    </w:p>
    <w:p w14:paraId="2F344DD6" w14:textId="5742092F" w:rsidR="00467884" w:rsidRDefault="00467884" w:rsidP="00467884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lastRenderedPageBreak/>
        <w:t>Identify the dates and times</w:t>
      </w:r>
      <w:r w:rsidRPr="00693CCF">
        <w:rPr>
          <w:rFonts w:cs="Arial"/>
        </w:rPr>
        <w:t xml:space="preserve"> when </w:t>
      </w:r>
      <w:r w:rsidRPr="00693CCF">
        <w:rPr>
          <w:rFonts w:eastAsia="Arial Unicode MS" w:cs="Arial"/>
          <w:i/>
        </w:rPr>
        <w:t xml:space="preserve">PlayStreets </w:t>
      </w:r>
      <w:r w:rsidRPr="00693CCF">
        <w:rPr>
          <w:rFonts w:eastAsia="Arial Unicode MS" w:cs="Arial"/>
        </w:rPr>
        <w:t>events will take place.</w:t>
      </w:r>
      <w:r w:rsidRPr="00693CCF">
        <w:rPr>
          <w:rFonts w:cs="Arial"/>
        </w:rPr>
        <w:t xml:space="preserve"> (Note: Your first </w:t>
      </w:r>
      <w:r w:rsidRPr="00693CCF">
        <w:rPr>
          <w:rFonts w:cs="Arial"/>
          <w:i/>
        </w:rPr>
        <w:t>PlayStreets</w:t>
      </w:r>
      <w:r w:rsidRPr="00693CCF">
        <w:rPr>
          <w:rFonts w:cs="Arial"/>
        </w:rPr>
        <w:t xml:space="preserve"> event must take place no later than </w:t>
      </w:r>
      <w:r>
        <w:rPr>
          <w:rFonts w:cs="Arial"/>
        </w:rPr>
        <w:t>June 2</w:t>
      </w:r>
      <w:r w:rsidR="001417B4">
        <w:rPr>
          <w:rFonts w:cs="Arial"/>
        </w:rPr>
        <w:t>8</w:t>
      </w:r>
      <w:r w:rsidRPr="00693CCF">
        <w:rPr>
          <w:rFonts w:cs="Arial"/>
        </w:rPr>
        <w:t>, 201</w:t>
      </w:r>
      <w:r>
        <w:rPr>
          <w:rFonts w:cs="Arial"/>
        </w:rPr>
        <w:t>5</w:t>
      </w:r>
      <w:r w:rsidRPr="00693CCF">
        <w:rPr>
          <w:rFonts w:cs="Arial"/>
        </w:rPr>
        <w:t>.</w:t>
      </w:r>
      <w:r>
        <w:rPr>
          <w:rFonts w:cs="Arial"/>
        </w:rPr>
        <w:t xml:space="preserve"> Please also share any potential rain or contingency dates.</w:t>
      </w:r>
      <w:r w:rsidRPr="00693CCF">
        <w:rPr>
          <w:rFonts w:cs="Arial"/>
        </w:rPr>
        <w:t>)</w:t>
      </w:r>
      <w:r w:rsidR="00DD6850">
        <w:rPr>
          <w:rFonts w:cs="Arial"/>
        </w:rPr>
        <w:br/>
        <w:t>All applicants are encouraged to plan an event on July 30, 2015 as part of PlayStreets Day.</w:t>
      </w:r>
    </w:p>
    <w:p w14:paraId="049AE3E9" w14:textId="77777777" w:rsidR="009A73B3" w:rsidRPr="00693CCF" w:rsidRDefault="009A73B3" w:rsidP="009A73B3">
      <w:pPr>
        <w:pStyle w:val="ListParagraph"/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520"/>
        <w:gridCol w:w="5202"/>
      </w:tblGrid>
      <w:tr w:rsidR="000E0A7B" w14:paraId="4E394D05" w14:textId="77777777" w:rsidTr="00155A53">
        <w:trPr>
          <w:trHeight w:val="54"/>
        </w:trPr>
        <w:tc>
          <w:tcPr>
            <w:tcW w:w="2718" w:type="dxa"/>
          </w:tcPr>
          <w:p w14:paraId="45261AF7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  <w:tc>
          <w:tcPr>
            <w:tcW w:w="2520" w:type="dxa"/>
          </w:tcPr>
          <w:p w14:paraId="61E54DD8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Time</w:t>
            </w:r>
          </w:p>
        </w:tc>
        <w:tc>
          <w:tcPr>
            <w:tcW w:w="5202" w:type="dxa"/>
          </w:tcPr>
          <w:p w14:paraId="34E848B0" w14:textId="77777777" w:rsidR="000E0A7B" w:rsidRDefault="000E0A7B" w:rsidP="00155A53">
            <w:pPr>
              <w:ind w:hanging="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Location -  Street &amp; Block to Be Closed</w:t>
            </w:r>
          </w:p>
        </w:tc>
      </w:tr>
      <w:tr w:rsidR="000E0A7B" w14:paraId="11E53927" w14:textId="77777777" w:rsidTr="00155A53">
        <w:trPr>
          <w:trHeight w:val="54"/>
        </w:trPr>
        <w:tc>
          <w:tcPr>
            <w:tcW w:w="2718" w:type="dxa"/>
          </w:tcPr>
          <w:p w14:paraId="074CA4CB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25AA969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B21D453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2BDB29F4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4E94FBC1" w14:textId="77777777" w:rsidTr="00155A53">
        <w:trPr>
          <w:trHeight w:val="54"/>
        </w:trPr>
        <w:tc>
          <w:tcPr>
            <w:tcW w:w="2718" w:type="dxa"/>
          </w:tcPr>
          <w:p w14:paraId="21CE59E6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45B8009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54B8494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7D29FB27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5A650974" w14:textId="77777777" w:rsidTr="00155A53">
        <w:trPr>
          <w:trHeight w:val="54"/>
        </w:trPr>
        <w:tc>
          <w:tcPr>
            <w:tcW w:w="2718" w:type="dxa"/>
          </w:tcPr>
          <w:p w14:paraId="448B0D3B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5875C6A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4F10907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3DF42610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095A03BE" w14:textId="77777777" w:rsidTr="00155A53">
        <w:trPr>
          <w:trHeight w:val="54"/>
        </w:trPr>
        <w:tc>
          <w:tcPr>
            <w:tcW w:w="2718" w:type="dxa"/>
          </w:tcPr>
          <w:p w14:paraId="71289894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D72661E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8C46C94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5286683E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10079DFD" w14:textId="77777777" w:rsidTr="00155A53">
        <w:trPr>
          <w:trHeight w:val="54"/>
        </w:trPr>
        <w:tc>
          <w:tcPr>
            <w:tcW w:w="2718" w:type="dxa"/>
          </w:tcPr>
          <w:p w14:paraId="5D4E551B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123D8C8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74040AD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76FE2CBF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75B5182B" w14:textId="77777777" w:rsidTr="00155A53">
        <w:trPr>
          <w:trHeight w:val="54"/>
        </w:trPr>
        <w:tc>
          <w:tcPr>
            <w:tcW w:w="2718" w:type="dxa"/>
          </w:tcPr>
          <w:p w14:paraId="0F44BD78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B254DCE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126ADEE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03EB51FD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0BF9FDDA" w14:textId="77777777" w:rsidTr="00155A53">
        <w:trPr>
          <w:trHeight w:val="54"/>
        </w:trPr>
        <w:tc>
          <w:tcPr>
            <w:tcW w:w="2718" w:type="dxa"/>
          </w:tcPr>
          <w:p w14:paraId="3F6D31D7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B1DE7A3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54C2C96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</w:tcPr>
          <w:p w14:paraId="76573E32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4A2D2B0A" w14:textId="77777777" w:rsidTr="00155A53">
        <w:trPr>
          <w:trHeight w:val="54"/>
        </w:trPr>
        <w:tc>
          <w:tcPr>
            <w:tcW w:w="2718" w:type="dxa"/>
            <w:tcBorders>
              <w:bottom w:val="single" w:sz="4" w:space="0" w:color="auto"/>
            </w:tcBorders>
          </w:tcPr>
          <w:p w14:paraId="108C4713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08F6430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8037FCC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14:paraId="494A8069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0AC5D004" w14:textId="77777777" w:rsidTr="00155A53">
        <w:trPr>
          <w:trHeight w:val="54"/>
        </w:trPr>
        <w:tc>
          <w:tcPr>
            <w:tcW w:w="2718" w:type="dxa"/>
            <w:shd w:val="clear" w:color="auto" w:fill="DBE5F1" w:themeFill="accent1" w:themeFillTint="33"/>
          </w:tcPr>
          <w:p w14:paraId="41D8F1E1" w14:textId="77777777" w:rsidR="000E0A7B" w:rsidRPr="007523E3" w:rsidRDefault="007523E3" w:rsidP="00155A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23E3">
              <w:rPr>
                <w:rFonts w:ascii="Calibri" w:hAnsi="Calibri" w:cs="Arial"/>
                <w:sz w:val="22"/>
                <w:szCs w:val="22"/>
              </w:rPr>
              <w:t>Rain Date:</w:t>
            </w:r>
          </w:p>
          <w:p w14:paraId="3AC41703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DBE5F1" w:themeFill="accent1" w:themeFillTint="33"/>
          </w:tcPr>
          <w:p w14:paraId="0FB39281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  <w:shd w:val="clear" w:color="auto" w:fill="DBE5F1" w:themeFill="accent1" w:themeFillTint="33"/>
          </w:tcPr>
          <w:p w14:paraId="77080C1E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E0A7B" w14:paraId="549D0D4A" w14:textId="77777777" w:rsidTr="00155A53">
        <w:trPr>
          <w:trHeight w:val="54"/>
        </w:trPr>
        <w:tc>
          <w:tcPr>
            <w:tcW w:w="2718" w:type="dxa"/>
            <w:shd w:val="clear" w:color="auto" w:fill="DBE5F1" w:themeFill="accent1" w:themeFillTint="33"/>
          </w:tcPr>
          <w:p w14:paraId="61C9D955" w14:textId="77777777" w:rsidR="000E0A7B" w:rsidRPr="007523E3" w:rsidRDefault="007523E3" w:rsidP="00155A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23E3">
              <w:rPr>
                <w:rFonts w:ascii="Calibri" w:hAnsi="Calibri" w:cs="Arial"/>
                <w:sz w:val="22"/>
                <w:szCs w:val="22"/>
              </w:rPr>
              <w:t>Rain Date:</w:t>
            </w:r>
          </w:p>
          <w:p w14:paraId="17A36E58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DBE5F1" w:themeFill="accent1" w:themeFillTint="33"/>
          </w:tcPr>
          <w:p w14:paraId="73CCDEFD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02" w:type="dxa"/>
            <w:shd w:val="clear" w:color="auto" w:fill="DBE5F1" w:themeFill="accent1" w:themeFillTint="33"/>
          </w:tcPr>
          <w:p w14:paraId="15937285" w14:textId="77777777" w:rsidR="000E0A7B" w:rsidRDefault="000E0A7B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813B9D5" w14:textId="77777777" w:rsidR="000E0A7B" w:rsidRPr="00952A4B" w:rsidRDefault="000E0A7B" w:rsidP="000E0A7B">
      <w:pPr>
        <w:jc w:val="both"/>
        <w:rPr>
          <w:rFonts w:ascii="Calibri" w:hAnsi="Calibri" w:cs="Arial"/>
          <w:b/>
          <w:sz w:val="22"/>
          <w:szCs w:val="22"/>
        </w:rPr>
      </w:pPr>
    </w:p>
    <w:p w14:paraId="17CCF414" w14:textId="77777777" w:rsidR="00074B25" w:rsidRPr="00693CCF" w:rsidRDefault="00074B25" w:rsidP="00074B25">
      <w:pPr>
        <w:numPr>
          <w:ilvl w:val="0"/>
          <w:numId w:val="31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 xml:space="preserve">Describe your </w:t>
      </w:r>
      <w:r w:rsidRPr="00693CCF">
        <w:rPr>
          <w:rFonts w:ascii="Calibri" w:hAnsi="Calibri" w:cs="Arial"/>
          <w:i/>
          <w:sz w:val="22"/>
          <w:szCs w:val="22"/>
        </w:rPr>
        <w:t>PlayStreets</w:t>
      </w:r>
      <w:r w:rsidRPr="00693CCF">
        <w:rPr>
          <w:rFonts w:ascii="Calibri" w:hAnsi="Calibri" w:cs="Arial"/>
          <w:sz w:val="22"/>
          <w:szCs w:val="22"/>
        </w:rPr>
        <w:t xml:space="preserve"> implementation plan, including: </w:t>
      </w:r>
    </w:p>
    <w:p w14:paraId="2CBC529F" w14:textId="77777777" w:rsidR="00074B25" w:rsidRPr="00693CCF" w:rsidRDefault="00074B25" w:rsidP="00074B25">
      <w:pPr>
        <w:numPr>
          <w:ilvl w:val="0"/>
          <w:numId w:val="35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>A list of proposed activities</w:t>
      </w:r>
      <w:r>
        <w:rPr>
          <w:rFonts w:ascii="Calibri" w:hAnsi="Calibri" w:cs="Arial"/>
          <w:sz w:val="22"/>
          <w:szCs w:val="22"/>
        </w:rPr>
        <w:t>. (A minimum of five per event is required.)</w:t>
      </w:r>
    </w:p>
    <w:p w14:paraId="4FBA6FCF" w14:textId="77777777" w:rsidR="006120E8" w:rsidRPr="00A17BC3" w:rsidRDefault="006120E8" w:rsidP="006120E8">
      <w:pPr>
        <w:numPr>
          <w:ilvl w:val="0"/>
          <w:numId w:val="35"/>
        </w:numPr>
        <w:rPr>
          <w:rFonts w:ascii="Calibri" w:eastAsia="Arial Unicode MS" w:hAnsi="Calibri" w:cs="Arial"/>
          <w:sz w:val="22"/>
          <w:szCs w:val="22"/>
        </w:rPr>
      </w:pPr>
      <w:r w:rsidRPr="00693CCF">
        <w:rPr>
          <w:rFonts w:ascii="Calibri" w:hAnsi="Calibri" w:cs="Arial"/>
          <w:sz w:val="22"/>
          <w:szCs w:val="22"/>
        </w:rPr>
        <w:t>Your strategy for engaging both boys and girls, youth of all ages, and adults.</w:t>
      </w:r>
    </w:p>
    <w:p w14:paraId="3E602E11" w14:textId="77777777" w:rsidR="000E0A7B" w:rsidRPr="006120E8" w:rsidRDefault="000E0A7B" w:rsidP="006120E8">
      <w:pPr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60"/>
      </w:tblGrid>
      <w:tr w:rsidR="00467884" w14:paraId="3C976B0D" w14:textId="77777777" w:rsidTr="00467884">
        <w:trPr>
          <w:trHeight w:val="54"/>
        </w:trPr>
        <w:tc>
          <w:tcPr>
            <w:tcW w:w="3595" w:type="dxa"/>
          </w:tcPr>
          <w:p w14:paraId="0AD4222A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Activity</w:t>
            </w:r>
          </w:p>
        </w:tc>
        <w:tc>
          <w:tcPr>
            <w:tcW w:w="5760" w:type="dxa"/>
          </w:tcPr>
          <w:p w14:paraId="072F4C86" w14:textId="77777777" w:rsidR="00467884" w:rsidRDefault="00467884" w:rsidP="00155A53">
            <w:pPr>
              <w:ind w:hanging="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Ages</w:t>
            </w:r>
            <w:r w:rsidR="00993BB5">
              <w:rPr>
                <w:rFonts w:ascii="Calibri" w:hAnsi="Calibri" w:cs="Arial"/>
                <w:b/>
                <w:sz w:val="22"/>
                <w:szCs w:val="22"/>
              </w:rPr>
              <w:t xml:space="preserve"> and Genders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Targeted – Objectives for Activity</w:t>
            </w:r>
          </w:p>
        </w:tc>
      </w:tr>
      <w:tr w:rsidR="00467884" w14:paraId="3C06914D" w14:textId="77777777" w:rsidTr="00467884">
        <w:trPr>
          <w:trHeight w:val="54"/>
        </w:trPr>
        <w:tc>
          <w:tcPr>
            <w:tcW w:w="3595" w:type="dxa"/>
          </w:tcPr>
          <w:p w14:paraId="17F2984F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0C9C638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67C64309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7884" w14:paraId="310D16FB" w14:textId="77777777" w:rsidTr="00467884">
        <w:trPr>
          <w:trHeight w:val="54"/>
        </w:trPr>
        <w:tc>
          <w:tcPr>
            <w:tcW w:w="3595" w:type="dxa"/>
          </w:tcPr>
          <w:p w14:paraId="6301196D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C395E5D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7FE5E19C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7884" w14:paraId="408DBCD4" w14:textId="77777777" w:rsidTr="00467884">
        <w:trPr>
          <w:trHeight w:val="54"/>
        </w:trPr>
        <w:tc>
          <w:tcPr>
            <w:tcW w:w="3595" w:type="dxa"/>
          </w:tcPr>
          <w:p w14:paraId="5E377805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10433AF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693F6836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7884" w14:paraId="650CA5D2" w14:textId="77777777" w:rsidTr="00467884">
        <w:trPr>
          <w:trHeight w:val="54"/>
        </w:trPr>
        <w:tc>
          <w:tcPr>
            <w:tcW w:w="3595" w:type="dxa"/>
          </w:tcPr>
          <w:p w14:paraId="1891E95C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0B227D1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3DAE5C03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7884" w14:paraId="08A883EA" w14:textId="77777777" w:rsidTr="00467884">
        <w:trPr>
          <w:trHeight w:val="54"/>
        </w:trPr>
        <w:tc>
          <w:tcPr>
            <w:tcW w:w="3595" w:type="dxa"/>
          </w:tcPr>
          <w:p w14:paraId="3142551D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8C7FB9F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0B0CE48C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7884" w14:paraId="0F48FBAA" w14:textId="77777777" w:rsidTr="00467884">
        <w:trPr>
          <w:trHeight w:val="54"/>
        </w:trPr>
        <w:tc>
          <w:tcPr>
            <w:tcW w:w="3595" w:type="dxa"/>
          </w:tcPr>
          <w:p w14:paraId="43D94C33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24D101B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616F8B89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7884" w14:paraId="3C093463" w14:textId="77777777" w:rsidTr="00467884">
        <w:trPr>
          <w:trHeight w:val="54"/>
        </w:trPr>
        <w:tc>
          <w:tcPr>
            <w:tcW w:w="3595" w:type="dxa"/>
          </w:tcPr>
          <w:p w14:paraId="7DEB5AA8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901DE2F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67B5945A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7884" w14:paraId="29D255DA" w14:textId="77777777" w:rsidTr="00467884">
        <w:trPr>
          <w:trHeight w:val="54"/>
        </w:trPr>
        <w:tc>
          <w:tcPr>
            <w:tcW w:w="3595" w:type="dxa"/>
          </w:tcPr>
          <w:p w14:paraId="482B7ED3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7AD3BB8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5BD8DE3B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7884" w14:paraId="03FABCD7" w14:textId="77777777" w:rsidTr="00467884">
        <w:trPr>
          <w:trHeight w:val="54"/>
        </w:trPr>
        <w:tc>
          <w:tcPr>
            <w:tcW w:w="3595" w:type="dxa"/>
            <w:tcBorders>
              <w:bottom w:val="single" w:sz="4" w:space="0" w:color="auto"/>
            </w:tcBorders>
          </w:tcPr>
          <w:p w14:paraId="05344C90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269E4EA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37FAC1D" w14:textId="77777777" w:rsidR="00467884" w:rsidRDefault="00467884" w:rsidP="00155A5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52B3196" w14:textId="77777777" w:rsidR="000E0A7B" w:rsidRDefault="000E0A7B" w:rsidP="000E0A7B">
      <w:pPr>
        <w:pStyle w:val="BodyTextIndent2"/>
        <w:ind w:left="0" w:firstLine="0"/>
        <w:rPr>
          <w:rFonts w:ascii="Calibri" w:hAnsi="Calibri" w:cs="Arial"/>
        </w:rPr>
      </w:pPr>
    </w:p>
    <w:p w14:paraId="251A2B26" w14:textId="77777777" w:rsidR="00993BB5" w:rsidRPr="00993BB5" w:rsidRDefault="00993BB5" w:rsidP="00993BB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80" w:after="80" w:line="240" w:lineRule="auto"/>
        <w:rPr>
          <w:rFonts w:cs="Arial"/>
        </w:rPr>
      </w:pPr>
      <w:r>
        <w:rPr>
          <w:rFonts w:cs="Arial"/>
        </w:rPr>
        <w:lastRenderedPageBreak/>
        <w:t xml:space="preserve">Describe how you will recruit, train and supervise volunteers from the community to help implement and supervise </w:t>
      </w:r>
      <w:r>
        <w:rPr>
          <w:rFonts w:cs="Arial"/>
          <w:i/>
        </w:rPr>
        <w:t>PlayStreets</w:t>
      </w:r>
      <w:r>
        <w:rPr>
          <w:rFonts w:cs="Arial"/>
        </w:rPr>
        <w:t xml:space="preserve"> events. </w:t>
      </w:r>
      <w:r w:rsidRPr="00993BB5">
        <w:rPr>
          <w:rFonts w:cs="Arial"/>
        </w:rPr>
        <w:t>Include your organizations procedures for performing background checks on staff and volunteers with direct access to youth.</w:t>
      </w:r>
    </w:p>
    <w:p w14:paraId="77F61A9B" w14:textId="77777777" w:rsidR="00993BB5" w:rsidRDefault="00993BB5" w:rsidP="000E0A7B">
      <w:pPr>
        <w:pStyle w:val="BodyTextIndent2"/>
        <w:ind w:left="0" w:firstLine="0"/>
        <w:rPr>
          <w:rFonts w:ascii="Calibri" w:hAnsi="Calibri" w:cs="Arial"/>
        </w:rPr>
      </w:pPr>
    </w:p>
    <w:p w14:paraId="3767A94A" w14:textId="77777777" w:rsidR="00993BB5" w:rsidRDefault="00993BB5" w:rsidP="000E0A7B">
      <w:pPr>
        <w:pStyle w:val="BodyTextIndent2"/>
        <w:ind w:left="0" w:firstLine="0"/>
        <w:rPr>
          <w:rFonts w:ascii="Calibri" w:hAnsi="Calibri" w:cs="Arial"/>
        </w:rPr>
      </w:pPr>
    </w:p>
    <w:p w14:paraId="1ED654D3" w14:textId="77777777" w:rsidR="00993BB5" w:rsidRDefault="00993BB5" w:rsidP="000E0A7B">
      <w:pPr>
        <w:pStyle w:val="BodyTextIndent2"/>
        <w:ind w:left="0" w:firstLine="0"/>
        <w:rPr>
          <w:rFonts w:ascii="Calibri" w:hAnsi="Calibri" w:cs="Arial"/>
        </w:rPr>
      </w:pPr>
    </w:p>
    <w:p w14:paraId="1F80ED6F" w14:textId="77777777" w:rsidR="006120E8" w:rsidRDefault="006120E8" w:rsidP="000E0A7B">
      <w:pPr>
        <w:pStyle w:val="BodyTextIndent2"/>
        <w:ind w:left="0" w:firstLine="0"/>
        <w:rPr>
          <w:rFonts w:ascii="Calibri" w:hAnsi="Calibri" w:cs="Arial"/>
        </w:rPr>
      </w:pPr>
    </w:p>
    <w:p w14:paraId="30217971" w14:textId="77777777" w:rsidR="006120E8" w:rsidRDefault="006120E8" w:rsidP="000E0A7B">
      <w:pPr>
        <w:pStyle w:val="BodyTextIndent2"/>
        <w:ind w:left="0" w:firstLine="0"/>
        <w:rPr>
          <w:rFonts w:ascii="Calibri" w:hAnsi="Calibri" w:cs="Arial"/>
        </w:rPr>
      </w:pPr>
    </w:p>
    <w:p w14:paraId="0F3CADC9" w14:textId="77777777" w:rsidR="006120E8" w:rsidRDefault="006120E8" w:rsidP="000E0A7B">
      <w:pPr>
        <w:pStyle w:val="BodyTextIndent2"/>
        <w:ind w:left="0" w:firstLine="0"/>
        <w:rPr>
          <w:rFonts w:ascii="Calibri" w:hAnsi="Calibri" w:cs="Arial"/>
        </w:rPr>
      </w:pPr>
    </w:p>
    <w:p w14:paraId="25E3A14F" w14:textId="77777777" w:rsidR="006120E8" w:rsidRDefault="006120E8" w:rsidP="000E0A7B">
      <w:pPr>
        <w:pStyle w:val="BodyTextIndent2"/>
        <w:ind w:left="0" w:firstLine="0"/>
        <w:rPr>
          <w:rFonts w:ascii="Calibri" w:hAnsi="Calibri" w:cs="Arial"/>
        </w:rPr>
      </w:pPr>
    </w:p>
    <w:p w14:paraId="28B00A66" w14:textId="77777777" w:rsidR="006120E8" w:rsidRDefault="006120E8" w:rsidP="000E0A7B">
      <w:pPr>
        <w:pStyle w:val="BodyTextIndent2"/>
        <w:ind w:left="0" w:firstLine="0"/>
        <w:rPr>
          <w:rFonts w:ascii="Calibri" w:hAnsi="Calibri" w:cs="Arial"/>
        </w:rPr>
      </w:pPr>
    </w:p>
    <w:p w14:paraId="048BB576" w14:textId="77777777" w:rsidR="00993BB5" w:rsidRPr="00693CCF" w:rsidRDefault="00993BB5" w:rsidP="000E0A7B">
      <w:pPr>
        <w:pStyle w:val="BodyTextIndent2"/>
        <w:ind w:left="0" w:firstLine="0"/>
        <w:rPr>
          <w:rFonts w:ascii="Calibri" w:hAnsi="Calibri" w:cs="Arial"/>
        </w:rPr>
      </w:pPr>
    </w:p>
    <w:p w14:paraId="7EBD3180" w14:textId="1B673A40" w:rsidR="00993BB5" w:rsidRDefault="00993BB5" w:rsidP="00993BB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80" w:after="80" w:line="240" w:lineRule="auto"/>
        <w:rPr>
          <w:rFonts w:cs="Arial"/>
        </w:rPr>
      </w:pPr>
      <w:r>
        <w:rPr>
          <w:rFonts w:cs="Arial"/>
        </w:rPr>
        <w:t xml:space="preserve">Provide a list summarizing the programming materials &amp; supplies you anticipate needing for your </w:t>
      </w:r>
      <w:r>
        <w:rPr>
          <w:rFonts w:cs="Arial"/>
          <w:i/>
        </w:rPr>
        <w:t>PlayStreets</w:t>
      </w:r>
      <w:r>
        <w:rPr>
          <w:rFonts w:cs="Arial"/>
        </w:rPr>
        <w:t xml:space="preserve"> implementation (price quot</w:t>
      </w:r>
      <w:r w:rsidR="007523E3">
        <w:rPr>
          <w:rFonts w:cs="Arial"/>
        </w:rPr>
        <w:t>es</w:t>
      </w:r>
      <w:r>
        <w:rPr>
          <w:rFonts w:cs="Arial"/>
        </w:rPr>
        <w:t xml:space="preserve"> </w:t>
      </w:r>
      <w:r>
        <w:rPr>
          <w:rFonts w:cs="Arial"/>
          <w:b/>
        </w:rPr>
        <w:t>are not</w:t>
      </w:r>
      <w:r>
        <w:rPr>
          <w:rFonts w:cs="Arial"/>
        </w:rPr>
        <w:t xml:space="preserve"> required or expected).</w:t>
      </w:r>
    </w:p>
    <w:p w14:paraId="3B210033" w14:textId="77777777" w:rsidR="00993BB5" w:rsidRDefault="00993BB5" w:rsidP="00993BB5">
      <w:pPr>
        <w:pStyle w:val="ListParagraph"/>
        <w:autoSpaceDE w:val="0"/>
        <w:autoSpaceDN w:val="0"/>
        <w:adjustRightInd w:val="0"/>
        <w:spacing w:before="80" w:after="80" w:line="240" w:lineRule="auto"/>
        <w:rPr>
          <w:rFonts w:cs="Arial"/>
        </w:rPr>
      </w:pPr>
    </w:p>
    <w:p w14:paraId="7C117260" w14:textId="77777777" w:rsidR="006120E8" w:rsidRDefault="006120E8" w:rsidP="00993BB5">
      <w:pPr>
        <w:pStyle w:val="ListParagraph"/>
        <w:autoSpaceDE w:val="0"/>
        <w:autoSpaceDN w:val="0"/>
        <w:adjustRightInd w:val="0"/>
        <w:spacing w:before="80" w:after="80" w:line="240" w:lineRule="auto"/>
        <w:rPr>
          <w:rFonts w:cs="Arial"/>
        </w:rPr>
      </w:pPr>
    </w:p>
    <w:p w14:paraId="445DC283" w14:textId="77777777" w:rsidR="006120E8" w:rsidRDefault="006120E8" w:rsidP="00993BB5">
      <w:pPr>
        <w:pStyle w:val="ListParagraph"/>
        <w:autoSpaceDE w:val="0"/>
        <w:autoSpaceDN w:val="0"/>
        <w:adjustRightInd w:val="0"/>
        <w:spacing w:before="80" w:after="80" w:line="240" w:lineRule="auto"/>
        <w:rPr>
          <w:rFonts w:cs="Arial"/>
        </w:rPr>
      </w:pPr>
    </w:p>
    <w:p w14:paraId="5BFBFC52" w14:textId="77777777" w:rsidR="006120E8" w:rsidRDefault="006120E8" w:rsidP="00993BB5">
      <w:pPr>
        <w:pStyle w:val="ListParagraph"/>
        <w:autoSpaceDE w:val="0"/>
        <w:autoSpaceDN w:val="0"/>
        <w:adjustRightInd w:val="0"/>
        <w:spacing w:before="80" w:after="80" w:line="240" w:lineRule="auto"/>
        <w:rPr>
          <w:rFonts w:cs="Arial"/>
        </w:rPr>
      </w:pPr>
    </w:p>
    <w:p w14:paraId="6D0BC2BB" w14:textId="77777777" w:rsidR="006120E8" w:rsidRDefault="006120E8" w:rsidP="00993BB5">
      <w:pPr>
        <w:pStyle w:val="ListParagraph"/>
        <w:autoSpaceDE w:val="0"/>
        <w:autoSpaceDN w:val="0"/>
        <w:adjustRightInd w:val="0"/>
        <w:spacing w:before="80" w:after="80" w:line="240" w:lineRule="auto"/>
        <w:rPr>
          <w:rFonts w:cs="Arial"/>
        </w:rPr>
      </w:pPr>
    </w:p>
    <w:p w14:paraId="773A842E" w14:textId="77777777" w:rsidR="00993BB5" w:rsidRDefault="00993BB5" w:rsidP="00993BB5">
      <w:pPr>
        <w:pStyle w:val="ListParagraph"/>
        <w:autoSpaceDE w:val="0"/>
        <w:autoSpaceDN w:val="0"/>
        <w:adjustRightInd w:val="0"/>
        <w:spacing w:before="80" w:after="80" w:line="240" w:lineRule="auto"/>
        <w:rPr>
          <w:rFonts w:cs="Arial"/>
        </w:rPr>
      </w:pPr>
    </w:p>
    <w:p w14:paraId="1AEDC97B" w14:textId="77777777" w:rsidR="00993BB5" w:rsidRDefault="00993BB5" w:rsidP="00993BB5">
      <w:pPr>
        <w:pStyle w:val="ListParagraph"/>
        <w:autoSpaceDE w:val="0"/>
        <w:autoSpaceDN w:val="0"/>
        <w:adjustRightInd w:val="0"/>
        <w:spacing w:before="80" w:after="80" w:line="240" w:lineRule="auto"/>
        <w:rPr>
          <w:rFonts w:cs="Arial"/>
        </w:rPr>
      </w:pPr>
    </w:p>
    <w:p w14:paraId="2F573566" w14:textId="77777777" w:rsidR="00993BB5" w:rsidRDefault="00993BB5" w:rsidP="00993BB5">
      <w:pPr>
        <w:pStyle w:val="ListParagraph"/>
        <w:autoSpaceDE w:val="0"/>
        <w:autoSpaceDN w:val="0"/>
        <w:adjustRightInd w:val="0"/>
        <w:spacing w:before="80" w:after="80" w:line="240" w:lineRule="auto"/>
        <w:rPr>
          <w:rFonts w:cs="Arial"/>
        </w:rPr>
      </w:pPr>
    </w:p>
    <w:p w14:paraId="3FA848FF" w14:textId="77777777" w:rsidR="00993BB5" w:rsidRDefault="00993BB5" w:rsidP="00993BB5">
      <w:pPr>
        <w:pStyle w:val="ListParagraph"/>
        <w:autoSpaceDE w:val="0"/>
        <w:autoSpaceDN w:val="0"/>
        <w:adjustRightInd w:val="0"/>
        <w:spacing w:before="80" w:after="80" w:line="240" w:lineRule="auto"/>
        <w:rPr>
          <w:rFonts w:cs="Arial"/>
        </w:rPr>
      </w:pPr>
    </w:p>
    <w:p w14:paraId="3605284B" w14:textId="77777777" w:rsidR="00993BB5" w:rsidRDefault="00993BB5" w:rsidP="00993BB5">
      <w:pPr>
        <w:pStyle w:val="ListParagraph"/>
        <w:autoSpaceDE w:val="0"/>
        <w:autoSpaceDN w:val="0"/>
        <w:adjustRightInd w:val="0"/>
        <w:spacing w:before="80" w:after="80" w:line="240" w:lineRule="auto"/>
        <w:rPr>
          <w:rFonts w:cs="Arial"/>
        </w:rPr>
      </w:pPr>
    </w:p>
    <w:p w14:paraId="7EE78DEC" w14:textId="77777777" w:rsidR="00993BB5" w:rsidRDefault="00993BB5" w:rsidP="00993BB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80" w:after="80" w:line="240" w:lineRule="auto"/>
        <w:rPr>
          <w:rFonts w:cs="Arial"/>
        </w:rPr>
      </w:pPr>
      <w:r>
        <w:rPr>
          <w:rFonts w:cs="Arial"/>
        </w:rPr>
        <w:t xml:space="preserve">Attach a simple budget that outlines how </w:t>
      </w:r>
      <w:r>
        <w:rPr>
          <w:rFonts w:cs="Arial"/>
          <w:i/>
        </w:rPr>
        <w:t>PlayStreets</w:t>
      </w:r>
      <w:r>
        <w:rPr>
          <w:rFonts w:cs="Arial"/>
        </w:rPr>
        <w:t xml:space="preserve"> grant funds will be used. If additional funding sources will be leveraged to implement </w:t>
      </w:r>
      <w:r>
        <w:rPr>
          <w:rFonts w:cs="Arial"/>
          <w:i/>
        </w:rPr>
        <w:t>PlayStreets</w:t>
      </w:r>
      <w:r>
        <w:rPr>
          <w:rFonts w:cs="Arial"/>
        </w:rPr>
        <w:t>, please indicate both the funding source(s) and the amount of supplemental funding.</w:t>
      </w:r>
    </w:p>
    <w:p w14:paraId="143C9E48" w14:textId="77777777" w:rsidR="000E0A7B" w:rsidRPr="000E0A7B" w:rsidRDefault="000E0A7B" w:rsidP="000E0A7B"/>
    <w:sectPr w:rsidR="000E0A7B" w:rsidRPr="000E0A7B" w:rsidSect="008544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907" w:left="1008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AD143" w14:textId="77777777" w:rsidR="00AF01E0" w:rsidRDefault="00AF01E0" w:rsidP="00470429">
      <w:r>
        <w:separator/>
      </w:r>
    </w:p>
  </w:endnote>
  <w:endnote w:type="continuationSeparator" w:id="0">
    <w:p w14:paraId="2AE973CB" w14:textId="77777777" w:rsidR="00AF01E0" w:rsidRDefault="00AF01E0" w:rsidP="0047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10E93" w14:textId="77777777" w:rsidR="00AF7499" w:rsidRDefault="00E32CC4" w:rsidP="001B2E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74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A91BE2" w14:textId="77777777" w:rsidR="00AF7499" w:rsidRDefault="00AF7499" w:rsidP="001B2E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9B717" w14:textId="41E1D5CE" w:rsidR="00AF7499" w:rsidRPr="001B2E53" w:rsidRDefault="00AF7499" w:rsidP="001B2E53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1B2E53">
      <w:rPr>
        <w:rStyle w:val="PageNumber"/>
        <w:rFonts w:ascii="Calibri" w:hAnsi="Calibri"/>
        <w:sz w:val="20"/>
        <w:szCs w:val="20"/>
      </w:rPr>
      <w:t>PlayStreets</w:t>
    </w:r>
    <w:r>
      <w:rPr>
        <w:rStyle w:val="PageNumber"/>
        <w:rFonts w:ascii="Calibri" w:hAnsi="Calibri"/>
        <w:sz w:val="20"/>
        <w:szCs w:val="20"/>
      </w:rPr>
      <w:t xml:space="preserve"> 201</w:t>
    </w:r>
    <w:r w:rsidR="000E0A7B">
      <w:rPr>
        <w:rStyle w:val="PageNumber"/>
        <w:rFonts w:ascii="Calibri" w:hAnsi="Calibri"/>
        <w:sz w:val="20"/>
        <w:szCs w:val="20"/>
      </w:rPr>
      <w:t>5</w:t>
    </w:r>
    <w:r w:rsidRPr="001B2E53">
      <w:rPr>
        <w:rStyle w:val="PageNumber"/>
        <w:rFonts w:ascii="Calibri" w:hAnsi="Calibri"/>
        <w:sz w:val="20"/>
        <w:szCs w:val="20"/>
      </w:rPr>
      <w:t xml:space="preserve"> – Request for Proposals</w:t>
    </w:r>
    <w:r w:rsidR="006E399B">
      <w:rPr>
        <w:rStyle w:val="PageNumber"/>
        <w:rFonts w:ascii="Calibri" w:hAnsi="Calibri"/>
        <w:sz w:val="20"/>
        <w:szCs w:val="20"/>
      </w:rPr>
      <w:t xml:space="preserve"> (South Region)</w:t>
    </w:r>
    <w:r w:rsidRPr="001B2E53">
      <w:rPr>
        <w:rStyle w:val="PageNumber"/>
        <w:rFonts w:ascii="Calibri" w:hAnsi="Calibri"/>
        <w:sz w:val="20"/>
        <w:szCs w:val="20"/>
      </w:rPr>
      <w:t xml:space="preserve"> | Page </w:t>
    </w:r>
    <w:r w:rsidR="00E32CC4" w:rsidRPr="001B2E53">
      <w:rPr>
        <w:rStyle w:val="PageNumber"/>
        <w:rFonts w:ascii="Calibri" w:hAnsi="Calibri"/>
        <w:sz w:val="20"/>
        <w:szCs w:val="20"/>
      </w:rPr>
      <w:fldChar w:fldCharType="begin"/>
    </w:r>
    <w:r w:rsidRPr="001B2E53">
      <w:rPr>
        <w:rStyle w:val="PageNumber"/>
        <w:rFonts w:ascii="Calibri" w:hAnsi="Calibri"/>
        <w:sz w:val="20"/>
        <w:szCs w:val="20"/>
      </w:rPr>
      <w:instrText xml:space="preserve">PAGE  </w:instrText>
    </w:r>
    <w:r w:rsidR="00E32CC4" w:rsidRPr="001B2E53">
      <w:rPr>
        <w:rStyle w:val="PageNumber"/>
        <w:rFonts w:ascii="Calibri" w:hAnsi="Calibri"/>
        <w:sz w:val="20"/>
        <w:szCs w:val="20"/>
      </w:rPr>
      <w:fldChar w:fldCharType="separate"/>
    </w:r>
    <w:r w:rsidR="00D36641">
      <w:rPr>
        <w:rStyle w:val="PageNumber"/>
        <w:rFonts w:ascii="Calibri" w:hAnsi="Calibri"/>
        <w:noProof/>
        <w:sz w:val="20"/>
        <w:szCs w:val="20"/>
      </w:rPr>
      <w:t>1</w:t>
    </w:r>
    <w:r w:rsidR="00E32CC4" w:rsidRPr="001B2E53">
      <w:rPr>
        <w:rStyle w:val="PageNumber"/>
        <w:rFonts w:ascii="Calibri" w:hAnsi="Calibri"/>
        <w:sz w:val="20"/>
        <w:szCs w:val="20"/>
      </w:rPr>
      <w:fldChar w:fldCharType="end"/>
    </w:r>
    <w:r w:rsidRPr="001B2E53">
      <w:rPr>
        <w:rStyle w:val="PageNumber"/>
        <w:rFonts w:ascii="Calibri" w:hAnsi="Calibri"/>
        <w:sz w:val="20"/>
        <w:szCs w:val="20"/>
      </w:rPr>
      <w:t xml:space="preserve"> of </w:t>
    </w:r>
    <w:r w:rsidR="008F70F6">
      <w:rPr>
        <w:rStyle w:val="PageNumber"/>
        <w:rFonts w:ascii="Calibri" w:hAnsi="Calibri"/>
        <w:sz w:val="20"/>
        <w:szCs w:val="20"/>
      </w:rPr>
      <w:t>7</w:t>
    </w:r>
  </w:p>
  <w:p w14:paraId="2E81B2F7" w14:textId="77777777" w:rsidR="00AF7499" w:rsidRDefault="00AF7499" w:rsidP="001B2E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0FDC" w14:textId="77777777" w:rsidR="008F70F6" w:rsidRDefault="008F7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6A2C2" w14:textId="77777777" w:rsidR="00AF01E0" w:rsidRDefault="00AF01E0" w:rsidP="00470429">
      <w:r>
        <w:separator/>
      </w:r>
    </w:p>
  </w:footnote>
  <w:footnote w:type="continuationSeparator" w:id="0">
    <w:p w14:paraId="53E19758" w14:textId="77777777" w:rsidR="00AF01E0" w:rsidRDefault="00AF01E0" w:rsidP="0047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54639" w14:textId="77777777" w:rsidR="008F70F6" w:rsidRDefault="008F70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8C1E" w14:textId="77777777" w:rsidR="00AF7499" w:rsidRPr="0002194F" w:rsidRDefault="00AF7499" w:rsidP="004425EF">
    <w:pPr>
      <w:pStyle w:val="Header"/>
      <w:ind w:left="7920"/>
      <w:jc w:val="right"/>
      <w:rPr>
        <w:rFonts w:ascii="Calibri" w:hAnsi="Calibri"/>
        <w:b/>
        <w:color w:val="FF0000"/>
        <w:sz w:val="28"/>
        <w:szCs w:val="28"/>
      </w:rPr>
    </w:pPr>
    <w:r>
      <w:rPr>
        <w:rFonts w:ascii="Calibri" w:hAnsi="Calibri"/>
        <w:b/>
        <w:color w:val="FF0000"/>
        <w:sz w:val="28"/>
        <w:szCs w:val="28"/>
      </w:rPr>
      <w:tab/>
    </w:r>
  </w:p>
  <w:p w14:paraId="37082F0B" w14:textId="77777777" w:rsidR="00AF7499" w:rsidRDefault="00AF7499" w:rsidP="002556AF">
    <w:pPr>
      <w:pStyle w:val="Header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23065" w14:textId="77777777" w:rsidR="008F70F6" w:rsidRDefault="008F7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A3C"/>
    <w:multiLevelType w:val="hybridMultilevel"/>
    <w:tmpl w:val="943C50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52957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25C05"/>
    <w:multiLevelType w:val="hybridMultilevel"/>
    <w:tmpl w:val="E6943906"/>
    <w:lvl w:ilvl="0" w:tplc="F67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F3D94"/>
    <w:multiLevelType w:val="hybridMultilevel"/>
    <w:tmpl w:val="ED2C5AA6"/>
    <w:lvl w:ilvl="0" w:tplc="9086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673A55"/>
    <w:multiLevelType w:val="hybridMultilevel"/>
    <w:tmpl w:val="30BA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2EA4"/>
    <w:multiLevelType w:val="hybridMultilevel"/>
    <w:tmpl w:val="09C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072A3"/>
    <w:multiLevelType w:val="hybridMultilevel"/>
    <w:tmpl w:val="74A8CA58"/>
    <w:lvl w:ilvl="0" w:tplc="49AE2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4B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E59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2C5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A7E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CCD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4402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436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619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8D56D3"/>
    <w:multiLevelType w:val="hybridMultilevel"/>
    <w:tmpl w:val="5414DB6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EB5C10"/>
    <w:multiLevelType w:val="hybridMultilevel"/>
    <w:tmpl w:val="D4567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764ED"/>
    <w:multiLevelType w:val="hybridMultilevel"/>
    <w:tmpl w:val="8F366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54232"/>
    <w:multiLevelType w:val="hybridMultilevel"/>
    <w:tmpl w:val="4EB25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3D54C1"/>
    <w:multiLevelType w:val="hybridMultilevel"/>
    <w:tmpl w:val="8042F3BA"/>
    <w:lvl w:ilvl="0" w:tplc="D58AB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07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AD6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817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87A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E02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486F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627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086F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A82ADC"/>
    <w:multiLevelType w:val="hybridMultilevel"/>
    <w:tmpl w:val="CEB0B38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26E96F72"/>
    <w:multiLevelType w:val="hybridMultilevel"/>
    <w:tmpl w:val="79FC52A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CC4CA3"/>
    <w:multiLevelType w:val="hybridMultilevel"/>
    <w:tmpl w:val="BBBC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64CAC"/>
    <w:multiLevelType w:val="multilevel"/>
    <w:tmpl w:val="6AC46A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36FE609E"/>
    <w:multiLevelType w:val="hybridMultilevel"/>
    <w:tmpl w:val="A6B26FE0"/>
    <w:lvl w:ilvl="0" w:tplc="F67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5212E"/>
    <w:multiLevelType w:val="multilevel"/>
    <w:tmpl w:val="3D7E8F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9522C04"/>
    <w:multiLevelType w:val="hybridMultilevel"/>
    <w:tmpl w:val="561E4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25E59"/>
    <w:multiLevelType w:val="hybridMultilevel"/>
    <w:tmpl w:val="B29ED48E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>
    <w:nsid w:val="444B277B"/>
    <w:multiLevelType w:val="hybridMultilevel"/>
    <w:tmpl w:val="C6680C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934FEA"/>
    <w:multiLevelType w:val="hybridMultilevel"/>
    <w:tmpl w:val="EFE82E7E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5C4214C"/>
    <w:multiLevelType w:val="hybridMultilevel"/>
    <w:tmpl w:val="2446E8E6"/>
    <w:lvl w:ilvl="0" w:tplc="BBB6C6D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67A42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F67A42B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7F97170"/>
    <w:multiLevelType w:val="hybridMultilevel"/>
    <w:tmpl w:val="5158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36F1B"/>
    <w:multiLevelType w:val="hybridMultilevel"/>
    <w:tmpl w:val="F28EC052"/>
    <w:lvl w:ilvl="0" w:tplc="9086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4A78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3D7CC5"/>
    <w:multiLevelType w:val="hybridMultilevel"/>
    <w:tmpl w:val="D750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A1E75"/>
    <w:multiLevelType w:val="hybridMultilevel"/>
    <w:tmpl w:val="543C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555F5"/>
    <w:multiLevelType w:val="hybridMultilevel"/>
    <w:tmpl w:val="C5BAE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B7C7F"/>
    <w:multiLevelType w:val="hybridMultilevel"/>
    <w:tmpl w:val="E19EF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02005E"/>
    <w:multiLevelType w:val="hybridMultilevel"/>
    <w:tmpl w:val="90B2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06655"/>
    <w:multiLevelType w:val="hybridMultilevel"/>
    <w:tmpl w:val="1EEA6F5C"/>
    <w:lvl w:ilvl="0" w:tplc="13B80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15291D"/>
    <w:multiLevelType w:val="hybridMultilevel"/>
    <w:tmpl w:val="E93E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D5B48"/>
    <w:multiLevelType w:val="hybridMultilevel"/>
    <w:tmpl w:val="7DB291EA"/>
    <w:lvl w:ilvl="0" w:tplc="BBB6C6D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498C774">
      <w:start w:val="1"/>
      <w:numFmt w:val="lowerLetter"/>
      <w:lvlText w:val="%2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8FE16D4"/>
    <w:multiLevelType w:val="hybridMultilevel"/>
    <w:tmpl w:val="9288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15451"/>
    <w:multiLevelType w:val="hybridMultilevel"/>
    <w:tmpl w:val="B7CE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62990"/>
    <w:multiLevelType w:val="hybridMultilevel"/>
    <w:tmpl w:val="7FE2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274B2"/>
    <w:multiLevelType w:val="hybridMultilevel"/>
    <w:tmpl w:val="63C6F9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3722276"/>
    <w:multiLevelType w:val="hybridMultilevel"/>
    <w:tmpl w:val="992E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175DC"/>
    <w:multiLevelType w:val="hybridMultilevel"/>
    <w:tmpl w:val="944E12E6"/>
    <w:lvl w:ilvl="0" w:tplc="F67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132DB1"/>
    <w:multiLevelType w:val="hybridMultilevel"/>
    <w:tmpl w:val="3D7E8F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9B13EA8"/>
    <w:multiLevelType w:val="hybridMultilevel"/>
    <w:tmpl w:val="E1EE2B6E"/>
    <w:lvl w:ilvl="0" w:tplc="F67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7B7207"/>
    <w:multiLevelType w:val="hybridMultilevel"/>
    <w:tmpl w:val="A9DA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2"/>
  </w:num>
  <w:num w:numId="5">
    <w:abstractNumId w:val="21"/>
  </w:num>
  <w:num w:numId="6">
    <w:abstractNumId w:val="39"/>
  </w:num>
  <w:num w:numId="7">
    <w:abstractNumId w:val="24"/>
  </w:num>
  <w:num w:numId="8">
    <w:abstractNumId w:val="25"/>
  </w:num>
  <w:num w:numId="9">
    <w:abstractNumId w:val="28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0"/>
  </w:num>
  <w:num w:numId="14">
    <w:abstractNumId w:val="14"/>
  </w:num>
  <w:num w:numId="15">
    <w:abstractNumId w:val="18"/>
  </w:num>
  <w:num w:numId="16">
    <w:abstractNumId w:val="19"/>
  </w:num>
  <w:num w:numId="17">
    <w:abstractNumId w:val="33"/>
  </w:num>
  <w:num w:numId="18">
    <w:abstractNumId w:val="13"/>
  </w:num>
  <w:num w:numId="19">
    <w:abstractNumId w:val="22"/>
  </w:num>
  <w:num w:numId="20">
    <w:abstractNumId w:val="3"/>
  </w:num>
  <w:num w:numId="21">
    <w:abstractNumId w:val="11"/>
  </w:num>
  <w:num w:numId="22">
    <w:abstractNumId w:val="34"/>
  </w:num>
  <w:num w:numId="23">
    <w:abstractNumId w:val="40"/>
  </w:num>
  <w:num w:numId="24">
    <w:abstractNumId w:val="32"/>
  </w:num>
  <w:num w:numId="25">
    <w:abstractNumId w:val="35"/>
  </w:num>
  <w:num w:numId="26">
    <w:abstractNumId w:val="1"/>
  </w:num>
  <w:num w:numId="27">
    <w:abstractNumId w:val="37"/>
  </w:num>
  <w:num w:numId="28">
    <w:abstractNumId w:val="15"/>
  </w:num>
  <w:num w:numId="29">
    <w:abstractNumId w:val="5"/>
  </w:num>
  <w:num w:numId="30">
    <w:abstractNumId w:val="10"/>
  </w:num>
  <w:num w:numId="31">
    <w:abstractNumId w:val="8"/>
  </w:num>
  <w:num w:numId="32">
    <w:abstractNumId w:val="27"/>
  </w:num>
  <w:num w:numId="33">
    <w:abstractNumId w:val="38"/>
  </w:num>
  <w:num w:numId="34">
    <w:abstractNumId w:val="16"/>
  </w:num>
  <w:num w:numId="35">
    <w:abstractNumId w:val="12"/>
  </w:num>
  <w:num w:numId="36">
    <w:abstractNumId w:val="9"/>
  </w:num>
  <w:num w:numId="37">
    <w:abstractNumId w:val="30"/>
  </w:num>
  <w:num w:numId="38">
    <w:abstractNumId w:val="36"/>
  </w:num>
  <w:num w:numId="39">
    <w:abstractNumId w:val="17"/>
  </w:num>
  <w:num w:numId="40">
    <w:abstractNumId w:val="7"/>
  </w:num>
  <w:num w:numId="41">
    <w:abstractNumId w:val="26"/>
  </w:num>
  <w:num w:numId="4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29"/>
    <w:rsid w:val="0001549A"/>
    <w:rsid w:val="0002194F"/>
    <w:rsid w:val="0003395B"/>
    <w:rsid w:val="00042D2E"/>
    <w:rsid w:val="00054B16"/>
    <w:rsid w:val="00054EC2"/>
    <w:rsid w:val="000604A3"/>
    <w:rsid w:val="00065041"/>
    <w:rsid w:val="0006796E"/>
    <w:rsid w:val="00072859"/>
    <w:rsid w:val="00074B25"/>
    <w:rsid w:val="00077A6E"/>
    <w:rsid w:val="00083A47"/>
    <w:rsid w:val="00085D7E"/>
    <w:rsid w:val="000865F3"/>
    <w:rsid w:val="000A33EF"/>
    <w:rsid w:val="000B034C"/>
    <w:rsid w:val="000C45FF"/>
    <w:rsid w:val="000C7738"/>
    <w:rsid w:val="000D4DA9"/>
    <w:rsid w:val="000D5839"/>
    <w:rsid w:val="000D73FA"/>
    <w:rsid w:val="000E0A7B"/>
    <w:rsid w:val="000E210E"/>
    <w:rsid w:val="00121048"/>
    <w:rsid w:val="00121113"/>
    <w:rsid w:val="00122A69"/>
    <w:rsid w:val="001417B4"/>
    <w:rsid w:val="001560D4"/>
    <w:rsid w:val="00160CA2"/>
    <w:rsid w:val="001659A8"/>
    <w:rsid w:val="00175258"/>
    <w:rsid w:val="00180DE7"/>
    <w:rsid w:val="0019377C"/>
    <w:rsid w:val="001A0C8D"/>
    <w:rsid w:val="001A4450"/>
    <w:rsid w:val="001B2E53"/>
    <w:rsid w:val="001B3BEC"/>
    <w:rsid w:val="001D12D6"/>
    <w:rsid w:val="001D16F5"/>
    <w:rsid w:val="001D582A"/>
    <w:rsid w:val="001D7F02"/>
    <w:rsid w:val="001E25E5"/>
    <w:rsid w:val="001E63D3"/>
    <w:rsid w:val="001F0AEE"/>
    <w:rsid w:val="00202E7C"/>
    <w:rsid w:val="00210751"/>
    <w:rsid w:val="00210C05"/>
    <w:rsid w:val="00215C11"/>
    <w:rsid w:val="00240645"/>
    <w:rsid w:val="00241E95"/>
    <w:rsid w:val="00246FE0"/>
    <w:rsid w:val="002556AF"/>
    <w:rsid w:val="002613E4"/>
    <w:rsid w:val="0027389B"/>
    <w:rsid w:val="0027745F"/>
    <w:rsid w:val="00277CEE"/>
    <w:rsid w:val="002840EE"/>
    <w:rsid w:val="002A5CE1"/>
    <w:rsid w:val="002B27C8"/>
    <w:rsid w:val="002C1C94"/>
    <w:rsid w:val="002C4142"/>
    <w:rsid w:val="002D4E14"/>
    <w:rsid w:val="003006E8"/>
    <w:rsid w:val="0030236C"/>
    <w:rsid w:val="00302B12"/>
    <w:rsid w:val="00321142"/>
    <w:rsid w:val="00325083"/>
    <w:rsid w:val="00331C88"/>
    <w:rsid w:val="00334E02"/>
    <w:rsid w:val="0034238F"/>
    <w:rsid w:val="00361356"/>
    <w:rsid w:val="00362026"/>
    <w:rsid w:val="0036630C"/>
    <w:rsid w:val="00390301"/>
    <w:rsid w:val="003A193E"/>
    <w:rsid w:val="003A23E5"/>
    <w:rsid w:val="003B571D"/>
    <w:rsid w:val="003C6D44"/>
    <w:rsid w:val="00401DB6"/>
    <w:rsid w:val="004064E3"/>
    <w:rsid w:val="00416ACC"/>
    <w:rsid w:val="004220CF"/>
    <w:rsid w:val="004313B3"/>
    <w:rsid w:val="004348B0"/>
    <w:rsid w:val="00440F05"/>
    <w:rsid w:val="004425EF"/>
    <w:rsid w:val="004658CC"/>
    <w:rsid w:val="00467884"/>
    <w:rsid w:val="004703EC"/>
    <w:rsid w:val="00470429"/>
    <w:rsid w:val="00475FF6"/>
    <w:rsid w:val="00493C35"/>
    <w:rsid w:val="004A47B0"/>
    <w:rsid w:val="004B157D"/>
    <w:rsid w:val="004B4BA7"/>
    <w:rsid w:val="004B7871"/>
    <w:rsid w:val="004C3073"/>
    <w:rsid w:val="004E6B6A"/>
    <w:rsid w:val="004F0B25"/>
    <w:rsid w:val="005060D3"/>
    <w:rsid w:val="0051015C"/>
    <w:rsid w:val="0052281D"/>
    <w:rsid w:val="00533260"/>
    <w:rsid w:val="005352A7"/>
    <w:rsid w:val="00537947"/>
    <w:rsid w:val="00551E2B"/>
    <w:rsid w:val="0055771F"/>
    <w:rsid w:val="0056549A"/>
    <w:rsid w:val="0057353A"/>
    <w:rsid w:val="00577629"/>
    <w:rsid w:val="00580C8B"/>
    <w:rsid w:val="005835A5"/>
    <w:rsid w:val="00583BD1"/>
    <w:rsid w:val="005B09F1"/>
    <w:rsid w:val="005C2FB0"/>
    <w:rsid w:val="005C4E0B"/>
    <w:rsid w:val="005F54D8"/>
    <w:rsid w:val="00601037"/>
    <w:rsid w:val="006120E8"/>
    <w:rsid w:val="00632646"/>
    <w:rsid w:val="00632B25"/>
    <w:rsid w:val="0067356C"/>
    <w:rsid w:val="00677E45"/>
    <w:rsid w:val="00693CCF"/>
    <w:rsid w:val="006B5FA2"/>
    <w:rsid w:val="006C0123"/>
    <w:rsid w:val="006C494C"/>
    <w:rsid w:val="006D67ED"/>
    <w:rsid w:val="006E36CB"/>
    <w:rsid w:val="006E399B"/>
    <w:rsid w:val="006E5F0A"/>
    <w:rsid w:val="006E6ED5"/>
    <w:rsid w:val="00711B8B"/>
    <w:rsid w:val="00714A36"/>
    <w:rsid w:val="00731AC5"/>
    <w:rsid w:val="007402C6"/>
    <w:rsid w:val="007523E3"/>
    <w:rsid w:val="0076061A"/>
    <w:rsid w:val="00760DA3"/>
    <w:rsid w:val="00773834"/>
    <w:rsid w:val="007A4291"/>
    <w:rsid w:val="007C5958"/>
    <w:rsid w:val="007D2969"/>
    <w:rsid w:val="007E5B26"/>
    <w:rsid w:val="007F289B"/>
    <w:rsid w:val="007F6316"/>
    <w:rsid w:val="008127E6"/>
    <w:rsid w:val="00821C05"/>
    <w:rsid w:val="0083081D"/>
    <w:rsid w:val="0085069E"/>
    <w:rsid w:val="00850CD4"/>
    <w:rsid w:val="00854489"/>
    <w:rsid w:val="00854667"/>
    <w:rsid w:val="0085650F"/>
    <w:rsid w:val="00860499"/>
    <w:rsid w:val="00864B4D"/>
    <w:rsid w:val="00885997"/>
    <w:rsid w:val="008C432A"/>
    <w:rsid w:val="008C5231"/>
    <w:rsid w:val="008C76EF"/>
    <w:rsid w:val="008D1466"/>
    <w:rsid w:val="008D3502"/>
    <w:rsid w:val="008D6E77"/>
    <w:rsid w:val="008F70F6"/>
    <w:rsid w:val="00903A43"/>
    <w:rsid w:val="00906EB7"/>
    <w:rsid w:val="009219D5"/>
    <w:rsid w:val="0093075D"/>
    <w:rsid w:val="00934ADD"/>
    <w:rsid w:val="009361C7"/>
    <w:rsid w:val="00957CD1"/>
    <w:rsid w:val="009622E9"/>
    <w:rsid w:val="0096294B"/>
    <w:rsid w:val="00970C01"/>
    <w:rsid w:val="00993BB5"/>
    <w:rsid w:val="009A497F"/>
    <w:rsid w:val="009A73B3"/>
    <w:rsid w:val="009C3A5B"/>
    <w:rsid w:val="009D7ECD"/>
    <w:rsid w:val="009E78A2"/>
    <w:rsid w:val="009F06CC"/>
    <w:rsid w:val="009F7F61"/>
    <w:rsid w:val="00A14361"/>
    <w:rsid w:val="00A17BC3"/>
    <w:rsid w:val="00A200BF"/>
    <w:rsid w:val="00A2048C"/>
    <w:rsid w:val="00A25E64"/>
    <w:rsid w:val="00A36504"/>
    <w:rsid w:val="00A63E42"/>
    <w:rsid w:val="00A74A89"/>
    <w:rsid w:val="00A7619D"/>
    <w:rsid w:val="00A9430A"/>
    <w:rsid w:val="00AA011F"/>
    <w:rsid w:val="00AA1DF8"/>
    <w:rsid w:val="00AA3A61"/>
    <w:rsid w:val="00AD7D59"/>
    <w:rsid w:val="00AE62E1"/>
    <w:rsid w:val="00AF01E0"/>
    <w:rsid w:val="00AF7499"/>
    <w:rsid w:val="00B07FEF"/>
    <w:rsid w:val="00B10844"/>
    <w:rsid w:val="00B13ACE"/>
    <w:rsid w:val="00B17D7F"/>
    <w:rsid w:val="00B62B70"/>
    <w:rsid w:val="00B77B0A"/>
    <w:rsid w:val="00B856A6"/>
    <w:rsid w:val="00B905A2"/>
    <w:rsid w:val="00B97162"/>
    <w:rsid w:val="00BA5130"/>
    <w:rsid w:val="00BA569D"/>
    <w:rsid w:val="00BB366A"/>
    <w:rsid w:val="00BB4F63"/>
    <w:rsid w:val="00BE0630"/>
    <w:rsid w:val="00BE1514"/>
    <w:rsid w:val="00BF25C3"/>
    <w:rsid w:val="00C076B6"/>
    <w:rsid w:val="00C111FC"/>
    <w:rsid w:val="00C22E70"/>
    <w:rsid w:val="00C30D45"/>
    <w:rsid w:val="00C3303D"/>
    <w:rsid w:val="00C339AA"/>
    <w:rsid w:val="00C36522"/>
    <w:rsid w:val="00C46CCA"/>
    <w:rsid w:val="00C50B25"/>
    <w:rsid w:val="00C57C01"/>
    <w:rsid w:val="00C604D3"/>
    <w:rsid w:val="00C63154"/>
    <w:rsid w:val="00C63498"/>
    <w:rsid w:val="00CA2011"/>
    <w:rsid w:val="00CB2711"/>
    <w:rsid w:val="00CC03F2"/>
    <w:rsid w:val="00CC1A93"/>
    <w:rsid w:val="00CE576D"/>
    <w:rsid w:val="00CE64AA"/>
    <w:rsid w:val="00CF7959"/>
    <w:rsid w:val="00D03FA8"/>
    <w:rsid w:val="00D11EA2"/>
    <w:rsid w:val="00D16264"/>
    <w:rsid w:val="00D253F8"/>
    <w:rsid w:val="00D31FDD"/>
    <w:rsid w:val="00D33437"/>
    <w:rsid w:val="00D36641"/>
    <w:rsid w:val="00D415BE"/>
    <w:rsid w:val="00D62269"/>
    <w:rsid w:val="00D6376C"/>
    <w:rsid w:val="00D92C7C"/>
    <w:rsid w:val="00DC12D4"/>
    <w:rsid w:val="00DD6850"/>
    <w:rsid w:val="00DE2A2C"/>
    <w:rsid w:val="00DF7126"/>
    <w:rsid w:val="00E16489"/>
    <w:rsid w:val="00E213C6"/>
    <w:rsid w:val="00E32CC4"/>
    <w:rsid w:val="00E9455E"/>
    <w:rsid w:val="00E96548"/>
    <w:rsid w:val="00E96C2F"/>
    <w:rsid w:val="00E971AB"/>
    <w:rsid w:val="00E974CE"/>
    <w:rsid w:val="00EA00C4"/>
    <w:rsid w:val="00EB40A1"/>
    <w:rsid w:val="00EB62A3"/>
    <w:rsid w:val="00EC5F14"/>
    <w:rsid w:val="00ED1006"/>
    <w:rsid w:val="00EF0BAF"/>
    <w:rsid w:val="00EF0CDE"/>
    <w:rsid w:val="00EF1D53"/>
    <w:rsid w:val="00F11973"/>
    <w:rsid w:val="00F13684"/>
    <w:rsid w:val="00F27332"/>
    <w:rsid w:val="00F4344B"/>
    <w:rsid w:val="00F46315"/>
    <w:rsid w:val="00F63F93"/>
    <w:rsid w:val="00F70BCE"/>
    <w:rsid w:val="00F727B6"/>
    <w:rsid w:val="00F8037A"/>
    <w:rsid w:val="00F92FB9"/>
    <w:rsid w:val="00FA3ACF"/>
    <w:rsid w:val="00FA494E"/>
    <w:rsid w:val="00FA6B35"/>
    <w:rsid w:val="00FC55D6"/>
    <w:rsid w:val="00FD500B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9E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0429"/>
    <w:pPr>
      <w:keepNext/>
      <w:tabs>
        <w:tab w:val="left" w:pos="540"/>
      </w:tabs>
      <w:outlineLvl w:val="0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0429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429"/>
    <w:rPr>
      <w:rFonts w:ascii="Arial" w:hAnsi="Arial" w:cs="Times New Roman"/>
      <w:b/>
      <w:i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70429"/>
    <w:rPr>
      <w:rFonts w:ascii="Arial" w:hAnsi="Arial" w:cs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6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E14"/>
    <w:rPr>
      <w:rFonts w:ascii="Times New Roman" w:hAnsi="Times New Roman"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470429"/>
    <w:pPr>
      <w:ind w:left="1440" w:hanging="360"/>
    </w:pPr>
    <w:rPr>
      <w:rFonts w:ascii="Times New Roman" w:hAnsi="Times New Rom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0429"/>
    <w:rPr>
      <w:rFonts w:ascii="Times New Roman" w:hAnsi="Times New Roman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47042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70429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70429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0429"/>
    <w:rPr>
      <w:rFonts w:ascii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470429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7042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70429"/>
    <w:rPr>
      <w:rFonts w:cs="Times New Roman"/>
      <w:vertAlign w:val="superscript"/>
    </w:rPr>
  </w:style>
  <w:style w:type="paragraph" w:customStyle="1" w:styleId="Default">
    <w:name w:val="Default"/>
    <w:uiPriority w:val="99"/>
    <w:rsid w:val="004704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0429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0429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47042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B0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9F1"/>
    <w:rPr>
      <w:rFonts w:cs="Times New Roman"/>
    </w:rPr>
  </w:style>
  <w:style w:type="character" w:customStyle="1" w:styleId="spelle">
    <w:name w:val="spelle"/>
    <w:basedOn w:val="DefaultParagraphFont"/>
    <w:uiPriority w:val="99"/>
    <w:rsid w:val="00E9455E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3A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903A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3A43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3A43"/>
    <w:rPr>
      <w:rFonts w:ascii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rsid w:val="00E213C6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99"/>
    <w:qFormat/>
    <w:locked/>
    <w:rsid w:val="00E213C6"/>
    <w:rPr>
      <w:rFonts w:cs="Times New Roman"/>
      <w:b/>
    </w:rPr>
  </w:style>
  <w:style w:type="character" w:customStyle="1" w:styleId="apple-style-span">
    <w:name w:val="apple-style-span"/>
    <w:uiPriority w:val="99"/>
    <w:rsid w:val="00E213C6"/>
  </w:style>
  <w:style w:type="character" w:styleId="Hyperlink">
    <w:name w:val="Hyperlink"/>
    <w:basedOn w:val="DefaultParagraphFont"/>
    <w:uiPriority w:val="99"/>
    <w:rsid w:val="00F46315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0751"/>
    <w:pPr>
      <w:spacing w:after="0"/>
    </w:pPr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6264"/>
    <w:rPr>
      <w:rFonts w:ascii="Calibri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1B2E5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0429"/>
    <w:pPr>
      <w:keepNext/>
      <w:tabs>
        <w:tab w:val="left" w:pos="540"/>
      </w:tabs>
      <w:outlineLvl w:val="0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0429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429"/>
    <w:rPr>
      <w:rFonts w:ascii="Arial" w:hAnsi="Arial" w:cs="Times New Roman"/>
      <w:b/>
      <w:i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70429"/>
    <w:rPr>
      <w:rFonts w:ascii="Arial" w:hAnsi="Arial" w:cs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6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E14"/>
    <w:rPr>
      <w:rFonts w:ascii="Times New Roman" w:hAnsi="Times New Roman"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470429"/>
    <w:pPr>
      <w:ind w:left="1440" w:hanging="360"/>
    </w:pPr>
    <w:rPr>
      <w:rFonts w:ascii="Times New Roman" w:hAnsi="Times New Rom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0429"/>
    <w:rPr>
      <w:rFonts w:ascii="Times New Roman" w:hAnsi="Times New Roman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47042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70429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70429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0429"/>
    <w:rPr>
      <w:rFonts w:ascii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470429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7042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70429"/>
    <w:rPr>
      <w:rFonts w:cs="Times New Roman"/>
      <w:vertAlign w:val="superscript"/>
    </w:rPr>
  </w:style>
  <w:style w:type="paragraph" w:customStyle="1" w:styleId="Default">
    <w:name w:val="Default"/>
    <w:uiPriority w:val="99"/>
    <w:rsid w:val="004704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0429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0429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47042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B0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9F1"/>
    <w:rPr>
      <w:rFonts w:cs="Times New Roman"/>
    </w:rPr>
  </w:style>
  <w:style w:type="character" w:customStyle="1" w:styleId="spelle">
    <w:name w:val="spelle"/>
    <w:basedOn w:val="DefaultParagraphFont"/>
    <w:uiPriority w:val="99"/>
    <w:rsid w:val="00E9455E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3A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903A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3A43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3A43"/>
    <w:rPr>
      <w:rFonts w:ascii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rsid w:val="00E213C6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99"/>
    <w:qFormat/>
    <w:locked/>
    <w:rsid w:val="00E213C6"/>
    <w:rPr>
      <w:rFonts w:cs="Times New Roman"/>
      <w:b/>
    </w:rPr>
  </w:style>
  <w:style w:type="character" w:customStyle="1" w:styleId="apple-style-span">
    <w:name w:val="apple-style-span"/>
    <w:uiPriority w:val="99"/>
    <w:rsid w:val="00E213C6"/>
  </w:style>
  <w:style w:type="character" w:styleId="Hyperlink">
    <w:name w:val="Hyperlink"/>
    <w:basedOn w:val="DefaultParagraphFont"/>
    <w:uiPriority w:val="99"/>
    <w:rsid w:val="00F46315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0751"/>
    <w:pPr>
      <w:spacing w:after="0"/>
    </w:pPr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6264"/>
    <w:rPr>
      <w:rFonts w:ascii="Calibri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1B2E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c@activetrans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ric@activetran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whitney@gadshillcenter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29EEA-9DC4-4498-BE61-E16B8AEC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1829</Words>
  <Characters>10426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PlayStreets</vt:lpstr>
    </vt:vector>
  </TitlesOfParts>
  <Company>Deftones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PlayStreets</dc:title>
  <dc:creator>Keri Blackwell</dc:creator>
  <cp:lastModifiedBy>Goodwin, Eric</cp:lastModifiedBy>
  <cp:revision>2</cp:revision>
  <cp:lastPrinted>2015-03-18T19:51:00Z</cp:lastPrinted>
  <dcterms:created xsi:type="dcterms:W3CDTF">2015-03-20T18:22:00Z</dcterms:created>
  <dcterms:modified xsi:type="dcterms:W3CDTF">2015-03-20T18:22:00Z</dcterms:modified>
</cp:coreProperties>
</file>